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EB" w:rsidRDefault="00C2114B">
      <w:pPr>
        <w:pStyle w:val="a3"/>
        <w:spacing w:before="44" w:line="276" w:lineRule="auto"/>
        <w:ind w:left="404" w:right="1043"/>
        <w:jc w:val="both"/>
      </w:pPr>
      <w:r>
        <w:rPr>
          <w:b/>
          <w:u w:val="single"/>
        </w:rPr>
        <w:t>ΠΑΡΑΡΤΗΜΑ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Ε.</w:t>
      </w:r>
      <w:r>
        <w:t>.</w:t>
      </w:r>
    </w:p>
    <w:p w:rsidR="006B55EB" w:rsidRDefault="006B55EB">
      <w:pPr>
        <w:pStyle w:val="a3"/>
        <w:spacing w:before="1"/>
        <w:rPr>
          <w:b/>
        </w:rPr>
      </w:pPr>
    </w:p>
    <w:p w:rsidR="006B55EB" w:rsidRDefault="00C2114B">
      <w:pPr>
        <w:pStyle w:val="Heading1"/>
        <w:spacing w:line="365" w:lineRule="exact"/>
        <w:jc w:val="both"/>
      </w:pPr>
      <w:r>
        <w:rPr>
          <w:shd w:val="clear" w:color="auto" w:fill="C0C0C0"/>
        </w:rPr>
        <w:t>1</w:t>
      </w:r>
      <w:r>
        <w:rPr>
          <w:vertAlign w:val="superscript"/>
        </w:rPr>
        <w:t>η</w:t>
      </w:r>
      <w:r>
        <w:rPr>
          <w:spacing w:val="-3"/>
        </w:rPr>
        <w:t xml:space="preserve"> </w:t>
      </w:r>
      <w:r>
        <w:rPr>
          <w:shd w:val="clear" w:color="auto" w:fill="C0C0C0"/>
        </w:rPr>
        <w:t>Περίπτωση: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ΕΓΚΑΤΑΣΤΑΣΕΙΣ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ΚΑΤΩΤΕΡΗΣ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ΒΑΘΜΙΔΑΣ</w:t>
      </w:r>
    </w:p>
    <w:p w:rsidR="006B55EB" w:rsidRDefault="00C2114B">
      <w:pPr>
        <w:ind w:left="971" w:right="1044"/>
        <w:jc w:val="both"/>
        <w:rPr>
          <w:b/>
        </w:rPr>
      </w:pPr>
      <w:r>
        <w:rPr>
          <w:b/>
        </w:rPr>
        <w:t>Πληροφορίες που πρέπει να έχει στη διάθεσή του το κοινό, σύμφωνα με την Ευρωπαϊκή Οδηγία SEVESO III και την αντίστοιχη ΚΥΑ 172058/2016 (ΦΕΚ</w:t>
      </w:r>
      <w:r>
        <w:rPr>
          <w:b/>
          <w:spacing w:val="1"/>
        </w:rPr>
        <w:t xml:space="preserve"> </w:t>
      </w:r>
      <w:r>
        <w:rPr>
          <w:b/>
        </w:rPr>
        <w:t>354Β’/17-02-2016),</w:t>
      </w:r>
      <w:r>
        <w:rPr>
          <w:b/>
          <w:spacing w:val="1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αντιμετώπιση</w:t>
      </w:r>
      <w:r>
        <w:rPr>
          <w:b/>
          <w:spacing w:val="1"/>
        </w:rPr>
        <w:t xml:space="preserve"> </w:t>
      </w:r>
      <w:r>
        <w:rPr>
          <w:b/>
        </w:rPr>
        <w:t>μεγάλων</w:t>
      </w:r>
      <w:r>
        <w:rPr>
          <w:b/>
          <w:spacing w:val="1"/>
        </w:rPr>
        <w:t xml:space="preserve"> </w:t>
      </w:r>
      <w:r>
        <w:rPr>
          <w:b/>
        </w:rPr>
        <w:t>ατυχημάτων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εμπλεκόμενες</w:t>
      </w:r>
      <w:r>
        <w:rPr>
          <w:b/>
          <w:spacing w:val="1"/>
        </w:rPr>
        <w:t xml:space="preserve"> </w:t>
      </w:r>
      <w:r>
        <w:rPr>
          <w:b/>
        </w:rPr>
        <w:t>επικίνδυνες</w:t>
      </w:r>
      <w:r>
        <w:rPr>
          <w:b/>
          <w:spacing w:val="1"/>
        </w:rPr>
        <w:t xml:space="preserve"> </w:t>
      </w:r>
      <w:r>
        <w:rPr>
          <w:b/>
        </w:rPr>
        <w:t>ουσίες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εγκατάσταση</w:t>
      </w:r>
      <w:r>
        <w:rPr>
          <w:b/>
          <w:spacing w:val="1"/>
        </w:rPr>
        <w:t xml:space="preserve"> </w:t>
      </w:r>
      <w:r>
        <w:rPr>
          <w:b/>
        </w:rPr>
        <w:t>«ΟΝΟΜΑ</w:t>
      </w:r>
      <w:r>
        <w:rPr>
          <w:b/>
          <w:spacing w:val="1"/>
        </w:rPr>
        <w:t xml:space="preserve"> </w:t>
      </w:r>
      <w:r>
        <w:rPr>
          <w:b/>
        </w:rPr>
        <w:t>ΕΓΚΑΤΑΣΤΑΣΗΣ».</w:t>
      </w:r>
      <w:r>
        <w:rPr>
          <w:b/>
          <w:spacing w:val="1"/>
        </w:rPr>
        <w:t xml:space="preserve"> </w:t>
      </w:r>
      <w:r>
        <w:rPr>
          <w:b/>
        </w:rPr>
        <w:t>Επισημαίνεται</w:t>
      </w:r>
      <w:r>
        <w:rPr>
          <w:b/>
          <w:spacing w:val="1"/>
        </w:rPr>
        <w:t xml:space="preserve"> </w:t>
      </w:r>
      <w:r>
        <w:rPr>
          <w:b/>
        </w:rPr>
        <w:t>ότι</w:t>
      </w:r>
      <w:r>
        <w:rPr>
          <w:b/>
          <w:spacing w:val="1"/>
        </w:rPr>
        <w:t xml:space="preserve"> </w:t>
      </w:r>
      <w:r>
        <w:rPr>
          <w:b/>
        </w:rPr>
        <w:t>στο</w:t>
      </w:r>
      <w:r>
        <w:rPr>
          <w:b/>
          <w:spacing w:val="1"/>
        </w:rPr>
        <w:t xml:space="preserve"> </w:t>
      </w:r>
      <w:r>
        <w:rPr>
          <w:b/>
        </w:rPr>
        <w:t>παρόν</w:t>
      </w:r>
      <w:r>
        <w:rPr>
          <w:b/>
          <w:spacing w:val="1"/>
        </w:rPr>
        <w:t xml:space="preserve"> </w:t>
      </w:r>
      <w:r>
        <w:rPr>
          <w:b/>
        </w:rPr>
        <w:t>έγγραφο,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τον</w:t>
      </w:r>
      <w:r>
        <w:rPr>
          <w:b/>
          <w:spacing w:val="1"/>
        </w:rPr>
        <w:t xml:space="preserve"> </w:t>
      </w:r>
      <w:r>
        <w:rPr>
          <w:b/>
        </w:rPr>
        <w:t>όρο</w:t>
      </w:r>
      <w:r>
        <w:rPr>
          <w:b/>
          <w:spacing w:val="1"/>
        </w:rPr>
        <w:t xml:space="preserve"> </w:t>
      </w:r>
      <w:r>
        <w:rPr>
          <w:b/>
        </w:rPr>
        <w:t>«επικίνδυνες</w:t>
      </w:r>
      <w:r>
        <w:rPr>
          <w:b/>
          <w:spacing w:val="1"/>
        </w:rPr>
        <w:t xml:space="preserve"> </w:t>
      </w:r>
      <w:r>
        <w:rPr>
          <w:b/>
        </w:rPr>
        <w:t>ουσίες»</w:t>
      </w:r>
      <w:r>
        <w:rPr>
          <w:b/>
          <w:spacing w:val="1"/>
        </w:rPr>
        <w:t xml:space="preserve"> </w:t>
      </w:r>
      <w:r>
        <w:rPr>
          <w:b/>
        </w:rPr>
        <w:t>νοούνται</w:t>
      </w:r>
      <w:r>
        <w:rPr>
          <w:b/>
          <w:spacing w:val="1"/>
        </w:rPr>
        <w:t xml:space="preserve"> </w:t>
      </w:r>
      <w:r>
        <w:rPr>
          <w:b/>
        </w:rPr>
        <w:t>οι</w:t>
      </w:r>
      <w:r>
        <w:rPr>
          <w:b/>
          <w:spacing w:val="1"/>
        </w:rPr>
        <w:t xml:space="preserve"> </w:t>
      </w:r>
      <w:r>
        <w:rPr>
          <w:b/>
        </w:rPr>
        <w:t>ουσίες</w:t>
      </w:r>
      <w:r>
        <w:rPr>
          <w:b/>
          <w:spacing w:val="1"/>
        </w:rPr>
        <w:t xml:space="preserve"> </w:t>
      </w:r>
      <w:r>
        <w:rPr>
          <w:b/>
        </w:rPr>
        <w:t>που</w:t>
      </w:r>
      <w:r>
        <w:rPr>
          <w:b/>
          <w:spacing w:val="1"/>
        </w:rPr>
        <w:t xml:space="preserve"> </w:t>
      </w:r>
      <w:r>
        <w:rPr>
          <w:b/>
        </w:rPr>
        <w:t>περιγράφονται</w:t>
      </w:r>
      <w:r>
        <w:rPr>
          <w:b/>
          <w:spacing w:val="1"/>
        </w:rPr>
        <w:t xml:space="preserve"> </w:t>
      </w:r>
      <w:r>
        <w:rPr>
          <w:b/>
        </w:rPr>
        <w:t>στο</w:t>
      </w:r>
      <w:r>
        <w:rPr>
          <w:b/>
          <w:spacing w:val="1"/>
        </w:rPr>
        <w:t xml:space="preserve"> </w:t>
      </w:r>
      <w:r>
        <w:rPr>
          <w:b/>
        </w:rPr>
        <w:t>άρθρο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(παρ.</w:t>
      </w:r>
      <w:r>
        <w:rPr>
          <w:b/>
          <w:spacing w:val="1"/>
        </w:rPr>
        <w:t xml:space="preserve"> </w:t>
      </w:r>
      <w:r>
        <w:rPr>
          <w:b/>
        </w:rPr>
        <w:t>10)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ΚΥΑ</w:t>
      </w:r>
      <w:r>
        <w:rPr>
          <w:b/>
          <w:spacing w:val="1"/>
        </w:rPr>
        <w:t xml:space="preserve"> </w:t>
      </w:r>
      <w:r>
        <w:rPr>
          <w:b/>
        </w:rPr>
        <w:t>172058/2016.</w:t>
      </w:r>
    </w:p>
    <w:p w:rsidR="006B55EB" w:rsidRDefault="006B55EB">
      <w:pPr>
        <w:pStyle w:val="a3"/>
        <w:spacing w:before="2"/>
        <w:rPr>
          <w:b/>
          <w:sz w:val="28"/>
        </w:rPr>
      </w:pPr>
    </w:p>
    <w:p w:rsidR="006B55EB" w:rsidRDefault="00C2114B">
      <w:pPr>
        <w:spacing w:after="31"/>
        <w:ind w:left="971"/>
        <w:jc w:val="both"/>
        <w:rPr>
          <w:b/>
          <w:sz w:val="28"/>
        </w:rPr>
      </w:pPr>
      <w:r>
        <w:rPr>
          <w:b/>
          <w:sz w:val="28"/>
        </w:rPr>
        <w:t>ΜΕΡΟΣ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11796"/>
      </w:tblGrid>
      <w:tr w:rsidR="006B55EB">
        <w:trPr>
          <w:trHeight w:val="789"/>
        </w:trPr>
        <w:tc>
          <w:tcPr>
            <w:tcW w:w="14384" w:type="dxa"/>
            <w:gridSpan w:val="2"/>
            <w:tcBorders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Πληροφοριακά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στοιχεία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παραγράφων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1-6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Μέρους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του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Παραρτήματος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της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ΚΥΑ 172058/2016</w:t>
            </w:r>
          </w:p>
        </w:tc>
      </w:tr>
      <w:tr w:rsidR="006B55EB">
        <w:trPr>
          <w:trHeight w:val="723"/>
        </w:trPr>
        <w:tc>
          <w:tcPr>
            <w:tcW w:w="14384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 w:rsidP="00926EB6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8.</w:t>
            </w:r>
            <w:r>
              <w:rPr>
                <w:b/>
                <w:color w:val="333333"/>
                <w:spacing w:val="84"/>
              </w:rPr>
              <w:t xml:space="preserve"> </w:t>
            </w:r>
            <w:r>
              <w:rPr>
                <w:b/>
                <w:color w:val="333333"/>
              </w:rPr>
              <w:t>Στοιχεία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εγκατάστασης</w:t>
            </w:r>
            <w:r w:rsidR="00926EB6">
              <w:rPr>
                <w:b/>
                <w:color w:val="333333"/>
              </w:rPr>
              <w:t xml:space="preserve">  </w:t>
            </w:r>
          </w:p>
        </w:tc>
      </w:tr>
      <w:tr w:rsidR="006B55EB">
        <w:trPr>
          <w:trHeight w:val="723"/>
        </w:trPr>
        <w:tc>
          <w:tcPr>
            <w:tcW w:w="14384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Φορέας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Εκμετάλλευσης</w:t>
            </w:r>
            <w:r w:rsidR="00926EB6">
              <w:rPr>
                <w:b/>
                <w:color w:val="333333"/>
              </w:rPr>
              <w:t xml:space="preserve"> </w:t>
            </w:r>
            <w:r w:rsidR="00926EB6" w:rsidRPr="00926EB6">
              <w:rPr>
                <w:b/>
                <w:color w:val="333333"/>
              </w:rPr>
              <w:t xml:space="preserve">  </w:t>
            </w:r>
            <w:r w:rsidR="00926EB6" w:rsidRPr="00EA1127">
              <w:rPr>
                <w:b/>
                <w:color w:val="000000" w:themeColor="text1"/>
              </w:rPr>
              <w:t>ΔΗΜΗΤΡΙΟΣ ΓΑΒΡΙΗΛ &amp; ΣΙΑ ΕΤΑΙΡΕΙΑ ΠΕΡΙΟΡΙΣΜΈΝΗΣ ΕΥΘΥΝΗΣ</w:t>
            </w:r>
          </w:p>
        </w:tc>
      </w:tr>
      <w:tr w:rsidR="006B55EB">
        <w:trPr>
          <w:trHeight w:val="990"/>
        </w:trPr>
        <w:tc>
          <w:tcPr>
            <w:tcW w:w="258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line="237" w:lineRule="auto"/>
              <w:ind w:left="35" w:right="700"/>
            </w:pPr>
            <w:r>
              <w:rPr>
                <w:color w:val="333333"/>
              </w:rPr>
              <w:t>Εμπορική Επωνυμία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Εγκατάστασης</w:t>
            </w:r>
          </w:p>
        </w:tc>
        <w:tc>
          <w:tcPr>
            <w:tcW w:w="117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  <w:r w:rsidRPr="00EA1127">
              <w:rPr>
                <w:rFonts w:ascii="Times New Roman"/>
                <w:b/>
                <w:color w:val="000000" w:themeColor="text1"/>
                <w:lang w:val="en-US"/>
              </w:rPr>
              <w:t>DEMGAVRIEL &amp; CO LTD</w:t>
            </w:r>
          </w:p>
        </w:tc>
      </w:tr>
      <w:tr w:rsidR="006B55EB">
        <w:trPr>
          <w:trHeight w:val="714"/>
        </w:trPr>
        <w:tc>
          <w:tcPr>
            <w:tcW w:w="2588" w:type="dxa"/>
            <w:tcBorders>
              <w:top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Είδος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Επιχείρησης</w:t>
            </w:r>
          </w:p>
        </w:tc>
        <w:tc>
          <w:tcPr>
            <w:tcW w:w="11796" w:type="dxa"/>
            <w:tcBorders>
              <w:top w:val="double" w:sz="1" w:space="0" w:color="000000"/>
              <w:left w:val="double" w:sz="1" w:space="0" w:color="000000"/>
            </w:tcBorders>
          </w:tcPr>
          <w:p w:rsidR="006B55EB" w:rsidRPr="00D4668E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EA1127">
              <w:rPr>
                <w:rFonts w:ascii="Times New Roman"/>
                <w:b/>
                <w:color w:val="000000" w:themeColor="text1"/>
              </w:rPr>
              <w:t>ΜΟΝΑΔΑ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A1127">
              <w:rPr>
                <w:rFonts w:ascii="Times New Roman"/>
                <w:b/>
                <w:color w:val="000000" w:themeColor="text1"/>
              </w:rPr>
              <w:t>ΠΑΡΑΓΩΓΗΣ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&amp; </w:t>
            </w:r>
            <w:r w:rsidRPr="00EA1127">
              <w:rPr>
                <w:rFonts w:ascii="Times New Roman"/>
                <w:b/>
                <w:color w:val="000000" w:themeColor="text1"/>
              </w:rPr>
              <w:t>ΕΜΠΟΡΙΑΣ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A1127">
              <w:rPr>
                <w:rFonts w:ascii="Times New Roman"/>
                <w:b/>
                <w:color w:val="000000" w:themeColor="text1"/>
              </w:rPr>
              <w:t>ΧΗΜΙΚΩΝ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A1127">
              <w:rPr>
                <w:rFonts w:ascii="Times New Roman"/>
                <w:b/>
                <w:color w:val="000000" w:themeColor="text1"/>
              </w:rPr>
              <w:t>ΛΙΠΑΣΜΑΤΩΝ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A1127">
              <w:rPr>
                <w:rFonts w:ascii="Times New Roman"/>
                <w:b/>
                <w:color w:val="000000" w:themeColor="text1"/>
              </w:rPr>
              <w:t>ΜΕ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A1127">
              <w:rPr>
                <w:rFonts w:ascii="Times New Roman"/>
                <w:b/>
                <w:color w:val="000000" w:themeColor="text1"/>
              </w:rPr>
              <w:t>ΞΗΡΗ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A1127">
              <w:rPr>
                <w:rFonts w:ascii="Times New Roman"/>
                <w:b/>
                <w:color w:val="000000" w:themeColor="text1"/>
              </w:rPr>
              <w:t>ΑΝΑΜΙΞΗ</w:t>
            </w:r>
          </w:p>
        </w:tc>
      </w:tr>
    </w:tbl>
    <w:p w:rsidR="006B55EB" w:rsidRDefault="006B55EB">
      <w:pPr>
        <w:rPr>
          <w:rFonts w:ascii="Times New Roman"/>
        </w:rPr>
        <w:sectPr w:rsidR="006B55EB">
          <w:footerReference w:type="default" r:id="rId7"/>
          <w:pgSz w:w="16840" w:h="11910" w:orient="landscape"/>
          <w:pgMar w:top="940" w:right="180" w:bottom="1120" w:left="260" w:header="0" w:footer="930" w:gutter="0"/>
          <w:pgNumType w:start="1"/>
          <w:cols w:space="720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1295"/>
        <w:gridCol w:w="10502"/>
      </w:tblGrid>
      <w:tr w:rsidR="006B55EB">
        <w:trPr>
          <w:trHeight w:val="714"/>
        </w:trPr>
        <w:tc>
          <w:tcPr>
            <w:tcW w:w="2588" w:type="dxa"/>
            <w:tcBorders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Έδρα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Επιχείρησης</w:t>
            </w:r>
          </w:p>
        </w:tc>
        <w:tc>
          <w:tcPr>
            <w:tcW w:w="11797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EA1127">
              <w:rPr>
                <w:rFonts w:ascii="Times New Roman"/>
                <w:b/>
                <w:color w:val="000000" w:themeColor="text1"/>
              </w:rPr>
              <w:t>ΜΕΛΗΤΟΣ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9 &amp; </w:t>
            </w:r>
            <w:r w:rsidRPr="00EA1127">
              <w:rPr>
                <w:rFonts w:ascii="Times New Roman"/>
                <w:b/>
                <w:color w:val="000000" w:themeColor="text1"/>
              </w:rPr>
              <w:t>ΚΥΔΩΝΙΩΝ</w:t>
            </w:r>
          </w:p>
        </w:tc>
      </w:tr>
      <w:tr w:rsidR="006B55EB">
        <w:trPr>
          <w:trHeight w:val="723"/>
        </w:trPr>
        <w:tc>
          <w:tcPr>
            <w:tcW w:w="258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Έδρας</w:t>
            </w:r>
          </w:p>
        </w:tc>
        <w:tc>
          <w:tcPr>
            <w:tcW w:w="1179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EA1127">
              <w:rPr>
                <w:rFonts w:ascii="Times New Roman"/>
                <w:b/>
                <w:color w:val="000000" w:themeColor="text1"/>
              </w:rPr>
              <w:t>210-9373770-2</w:t>
            </w:r>
          </w:p>
        </w:tc>
      </w:tr>
      <w:tr w:rsidR="006B55EB">
        <w:trPr>
          <w:trHeight w:val="723"/>
        </w:trPr>
        <w:tc>
          <w:tcPr>
            <w:tcW w:w="258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FAX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Έδρας</w:t>
            </w:r>
          </w:p>
        </w:tc>
        <w:tc>
          <w:tcPr>
            <w:tcW w:w="1179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EA1127">
              <w:rPr>
                <w:rFonts w:ascii="Times New Roman"/>
                <w:b/>
                <w:color w:val="000000" w:themeColor="text1"/>
              </w:rPr>
              <w:t>210-9373773</w:t>
            </w:r>
          </w:p>
        </w:tc>
      </w:tr>
      <w:tr w:rsidR="006B55EB">
        <w:trPr>
          <w:trHeight w:val="724"/>
        </w:trPr>
        <w:tc>
          <w:tcPr>
            <w:tcW w:w="258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Τόπος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Εγκατάστασης</w:t>
            </w:r>
          </w:p>
        </w:tc>
        <w:tc>
          <w:tcPr>
            <w:tcW w:w="1179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EA1127">
              <w:rPr>
                <w:rFonts w:ascii="Times New Roman"/>
                <w:b/>
                <w:color w:val="000000" w:themeColor="text1"/>
              </w:rPr>
              <w:t>Ο</w:t>
            </w:r>
            <w:r w:rsidRPr="00EA1127">
              <w:rPr>
                <w:rFonts w:ascii="Times New Roman"/>
                <w:b/>
                <w:color w:val="000000" w:themeColor="text1"/>
              </w:rPr>
              <w:t>.</w:t>
            </w:r>
            <w:r w:rsidRPr="00EA1127">
              <w:rPr>
                <w:rFonts w:ascii="Times New Roman"/>
                <w:b/>
                <w:color w:val="000000" w:themeColor="text1"/>
              </w:rPr>
              <w:t>Τ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.9, </w:t>
            </w:r>
            <w:r w:rsidRPr="00EA1127">
              <w:rPr>
                <w:rFonts w:ascii="Times New Roman"/>
                <w:b/>
                <w:color w:val="000000" w:themeColor="text1"/>
              </w:rPr>
              <w:t>Β’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A1127">
              <w:rPr>
                <w:rFonts w:ascii="Times New Roman"/>
                <w:b/>
                <w:color w:val="000000" w:themeColor="text1"/>
              </w:rPr>
              <w:t>ΒΙΠΕ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A1127">
              <w:rPr>
                <w:rFonts w:ascii="Times New Roman"/>
                <w:b/>
                <w:color w:val="000000" w:themeColor="text1"/>
              </w:rPr>
              <w:t>ΒΟΛΟΥ</w:t>
            </w:r>
          </w:p>
        </w:tc>
      </w:tr>
      <w:tr w:rsidR="006B55EB">
        <w:trPr>
          <w:trHeight w:val="723"/>
        </w:trPr>
        <w:tc>
          <w:tcPr>
            <w:tcW w:w="258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Εγκατάστασης</w:t>
            </w:r>
          </w:p>
        </w:tc>
        <w:tc>
          <w:tcPr>
            <w:tcW w:w="1179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EA1127">
              <w:rPr>
                <w:rFonts w:ascii="Times New Roman"/>
                <w:b/>
                <w:color w:val="000000" w:themeColor="text1"/>
              </w:rPr>
              <w:t>24250-22204</w:t>
            </w:r>
          </w:p>
        </w:tc>
      </w:tr>
      <w:tr w:rsidR="006B55EB">
        <w:trPr>
          <w:trHeight w:val="723"/>
        </w:trPr>
        <w:tc>
          <w:tcPr>
            <w:tcW w:w="1438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1438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ΥΠΕΥΘΥΝΟΥ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ΕΓΚΑΤΑΣΤΑΣΗΣ</w:t>
            </w:r>
            <w:r w:rsidR="00926EB6">
              <w:rPr>
                <w:b/>
                <w:color w:val="333333"/>
              </w:rPr>
              <w:t xml:space="preserve"> </w:t>
            </w:r>
          </w:p>
        </w:tc>
      </w:tr>
      <w:tr w:rsidR="006B55EB" w:rsidTr="00EA1127">
        <w:trPr>
          <w:trHeight w:val="724"/>
        </w:trPr>
        <w:tc>
          <w:tcPr>
            <w:tcW w:w="3883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Υπεύθυνος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Εγκατάστασης</w:t>
            </w:r>
          </w:p>
        </w:tc>
        <w:tc>
          <w:tcPr>
            <w:tcW w:w="10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  <w:p w:rsidR="00926EB6" w:rsidRPr="00EA1127" w:rsidRDefault="00313087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>
              <w:rPr>
                <w:rFonts w:ascii="Times New Roman"/>
                <w:b/>
                <w:color w:val="000000" w:themeColor="text1"/>
              </w:rPr>
              <w:t>ΕΥΑΓΓΕΛΟΣ</w:t>
            </w:r>
            <w:r>
              <w:rPr>
                <w:rFonts w:asci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/>
                <w:b/>
                <w:color w:val="000000" w:themeColor="text1"/>
              </w:rPr>
              <w:t>ΓΑΒΡΙΗΛ</w:t>
            </w:r>
            <w:r>
              <w:rPr>
                <w:rFonts w:asci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/>
                <w:b/>
                <w:color w:val="000000" w:themeColor="text1"/>
              </w:rPr>
              <w:t>ΤΟΥ</w:t>
            </w:r>
            <w:r>
              <w:rPr>
                <w:rFonts w:asci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/>
                <w:b/>
                <w:color w:val="000000" w:themeColor="text1"/>
              </w:rPr>
              <w:t>ΔΗΜΗΤΡΙΟΥ</w:t>
            </w:r>
          </w:p>
        </w:tc>
      </w:tr>
      <w:tr w:rsidR="006B55EB" w:rsidTr="00EA1127">
        <w:trPr>
          <w:trHeight w:val="723"/>
        </w:trPr>
        <w:tc>
          <w:tcPr>
            <w:tcW w:w="3883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Ιδιότητα</w:t>
            </w:r>
          </w:p>
        </w:tc>
        <w:tc>
          <w:tcPr>
            <w:tcW w:w="10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  <w:p w:rsidR="00926EB6" w:rsidRPr="00EA1127" w:rsidRDefault="00781AF1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>
              <w:rPr>
                <w:rFonts w:ascii="Times New Roman"/>
                <w:b/>
                <w:color w:val="000000" w:themeColor="text1"/>
              </w:rPr>
              <w:t>ΙΔΙΟΚΤΗΤΗΣ</w:t>
            </w:r>
          </w:p>
        </w:tc>
      </w:tr>
      <w:tr w:rsidR="006B55EB" w:rsidRPr="00313087" w:rsidTr="00EA1127">
        <w:trPr>
          <w:trHeight w:val="723"/>
        </w:trPr>
        <w:tc>
          <w:tcPr>
            <w:tcW w:w="3883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Διεύθυνση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Ηλεκτρονικού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Ταχυδρομείου</w:t>
            </w:r>
          </w:p>
        </w:tc>
        <w:tc>
          <w:tcPr>
            <w:tcW w:w="10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  <w:p w:rsidR="00926EB6" w:rsidRPr="00313087" w:rsidRDefault="00313087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313087">
              <w:rPr>
                <w:rFonts w:ascii="Times New Roman"/>
                <w:b/>
                <w:color w:val="000000" w:themeColor="text1"/>
                <w:lang w:val="en-US"/>
              </w:rPr>
              <w:t>central@gavriel.gr</w:t>
            </w:r>
          </w:p>
        </w:tc>
      </w:tr>
      <w:tr w:rsidR="006B55EB" w:rsidTr="00EA1127">
        <w:trPr>
          <w:trHeight w:val="724"/>
        </w:trPr>
        <w:tc>
          <w:tcPr>
            <w:tcW w:w="3883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Pr="00313087" w:rsidRDefault="006B55EB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Τηλέφωνο</w:t>
            </w:r>
          </w:p>
        </w:tc>
        <w:tc>
          <w:tcPr>
            <w:tcW w:w="10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</w:p>
          <w:p w:rsidR="006B55EB" w:rsidRPr="00313087" w:rsidRDefault="00926EB6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EA1127">
              <w:rPr>
                <w:rFonts w:ascii="Times New Roman"/>
                <w:b/>
                <w:color w:val="000000" w:themeColor="text1"/>
                <w:lang w:val="en-US"/>
              </w:rPr>
              <w:t>697</w:t>
            </w:r>
            <w:r w:rsidR="00313087">
              <w:rPr>
                <w:rFonts w:ascii="Times New Roman"/>
                <w:b/>
                <w:color w:val="000000" w:themeColor="text1"/>
              </w:rPr>
              <w:t>2666090</w:t>
            </w:r>
          </w:p>
        </w:tc>
      </w:tr>
      <w:tr w:rsidR="006B55EB">
        <w:trPr>
          <w:trHeight w:val="875"/>
        </w:trPr>
        <w:tc>
          <w:tcPr>
            <w:tcW w:w="14385" w:type="dxa"/>
            <w:gridSpan w:val="3"/>
            <w:tcBorders>
              <w:top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</w:tbl>
    <w:p w:rsidR="006B55EB" w:rsidRDefault="006B55EB">
      <w:pPr>
        <w:rPr>
          <w:rFonts w:ascii="Times New Roman"/>
        </w:r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2"/>
        <w:gridCol w:w="10521"/>
      </w:tblGrid>
      <w:tr w:rsidR="006B55EB">
        <w:trPr>
          <w:trHeight w:val="714"/>
        </w:trPr>
        <w:tc>
          <w:tcPr>
            <w:tcW w:w="14383" w:type="dxa"/>
            <w:gridSpan w:val="2"/>
            <w:tcBorders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ΔΙΕΥΘΥΝΤΗ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ΑΣΦΑΛΕΙΑΣ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(εφόσον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υπάρχει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εγκατάσταση)</w:t>
            </w:r>
          </w:p>
        </w:tc>
      </w:tr>
      <w:tr w:rsidR="006B55EB">
        <w:trPr>
          <w:trHeight w:val="723"/>
        </w:trPr>
        <w:tc>
          <w:tcPr>
            <w:tcW w:w="38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Διευθυντής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Ασφαλείας</w:t>
            </w:r>
          </w:p>
        </w:tc>
        <w:tc>
          <w:tcPr>
            <w:tcW w:w="10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  <w:r w:rsidRPr="00EA1127">
              <w:rPr>
                <w:rFonts w:ascii="Times New Roman"/>
                <w:b/>
                <w:color w:val="000000" w:themeColor="text1"/>
              </w:rPr>
              <w:t>ΓΕΩΡΓΙΟΣ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A1127">
              <w:rPr>
                <w:rFonts w:ascii="Times New Roman"/>
                <w:b/>
                <w:color w:val="000000" w:themeColor="text1"/>
              </w:rPr>
              <w:t>ΜΠΑΡΜΠΟΥΔΑΚΗΣ</w:t>
            </w:r>
          </w:p>
        </w:tc>
      </w:tr>
      <w:tr w:rsidR="006B55EB">
        <w:trPr>
          <w:trHeight w:val="723"/>
        </w:trPr>
        <w:tc>
          <w:tcPr>
            <w:tcW w:w="38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Ιδιότητα</w:t>
            </w:r>
          </w:p>
        </w:tc>
        <w:tc>
          <w:tcPr>
            <w:tcW w:w="10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</w:p>
          <w:p w:rsidR="006B55EB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EA1127">
              <w:rPr>
                <w:rFonts w:ascii="Times New Roman"/>
                <w:b/>
                <w:color w:val="000000" w:themeColor="text1"/>
              </w:rPr>
              <w:t>ΗΛΕΚΤΡΟΛΟΓΟΣ</w:t>
            </w:r>
            <w:r w:rsidRPr="00EA1127">
              <w:rPr>
                <w:rFonts w:ascii="Times New Roman"/>
                <w:b/>
                <w:color w:val="000000" w:themeColor="text1"/>
              </w:rPr>
              <w:t>-</w:t>
            </w:r>
            <w:r w:rsidRPr="00EA1127">
              <w:rPr>
                <w:rFonts w:ascii="Times New Roman"/>
                <w:b/>
                <w:color w:val="000000" w:themeColor="text1"/>
              </w:rPr>
              <w:t>ΜΗΧΑΝΙΚΟΣ</w:t>
            </w:r>
          </w:p>
        </w:tc>
      </w:tr>
      <w:tr w:rsidR="006B55EB">
        <w:trPr>
          <w:trHeight w:val="724"/>
        </w:trPr>
        <w:tc>
          <w:tcPr>
            <w:tcW w:w="38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Διεύθυνση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Ηλεκτρονικού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Ταχυδρομείου</w:t>
            </w:r>
          </w:p>
        </w:tc>
        <w:tc>
          <w:tcPr>
            <w:tcW w:w="10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</w:p>
          <w:p w:rsidR="006B55EB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EA1127">
              <w:rPr>
                <w:rFonts w:ascii="Times New Roman"/>
                <w:b/>
                <w:color w:val="000000" w:themeColor="text1"/>
                <w:lang w:val="en-US"/>
              </w:rPr>
              <w:t>gavriel.volos@gavriel.gr</w:t>
            </w:r>
          </w:p>
        </w:tc>
      </w:tr>
      <w:tr w:rsidR="006B55EB">
        <w:trPr>
          <w:trHeight w:val="767"/>
        </w:trPr>
        <w:tc>
          <w:tcPr>
            <w:tcW w:w="3862" w:type="dxa"/>
            <w:tcBorders>
              <w:top w:val="double" w:sz="1" w:space="0" w:color="000000"/>
              <w:bottom w:val="triple" w:sz="4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</w:p>
        </w:tc>
        <w:tc>
          <w:tcPr>
            <w:tcW w:w="10521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  <w:r w:rsidRPr="00EA1127">
              <w:rPr>
                <w:rFonts w:ascii="Times New Roman"/>
                <w:b/>
                <w:color w:val="000000" w:themeColor="text1"/>
                <w:lang w:val="en-US"/>
              </w:rPr>
              <w:t>6974095212</w:t>
            </w:r>
          </w:p>
        </w:tc>
      </w:tr>
      <w:tr w:rsidR="006B55EB">
        <w:trPr>
          <w:trHeight w:val="767"/>
        </w:trPr>
        <w:tc>
          <w:tcPr>
            <w:tcW w:w="14383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ΤΕΧΝΙΚΟΥ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ΑΣΦΑΛΕΙΑΣ</w:t>
            </w:r>
          </w:p>
        </w:tc>
      </w:tr>
      <w:tr w:rsidR="006B55EB">
        <w:trPr>
          <w:trHeight w:val="723"/>
        </w:trPr>
        <w:tc>
          <w:tcPr>
            <w:tcW w:w="38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Τεχνικός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Ασφαλείας</w:t>
            </w:r>
          </w:p>
        </w:tc>
        <w:tc>
          <w:tcPr>
            <w:tcW w:w="10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  <w:r w:rsidRPr="00EA1127">
              <w:rPr>
                <w:rFonts w:ascii="Times New Roman"/>
                <w:b/>
                <w:color w:val="000000" w:themeColor="text1"/>
              </w:rPr>
              <w:t>ΓΕΩΡΓΙΟΣ</w:t>
            </w:r>
            <w:r w:rsidRPr="00EA1127">
              <w:rPr>
                <w:rFonts w:ascii="Times New Roman"/>
                <w:b/>
                <w:color w:val="000000" w:themeColor="text1"/>
              </w:rPr>
              <w:t xml:space="preserve"> </w:t>
            </w:r>
            <w:r w:rsidRPr="00EA1127">
              <w:rPr>
                <w:rFonts w:ascii="Times New Roman"/>
                <w:b/>
                <w:color w:val="000000" w:themeColor="text1"/>
              </w:rPr>
              <w:t>ΜΠΑΡΜΠΟΥΔΑΚΗΣ</w:t>
            </w:r>
          </w:p>
        </w:tc>
      </w:tr>
      <w:tr w:rsidR="006B55EB">
        <w:trPr>
          <w:trHeight w:val="723"/>
        </w:trPr>
        <w:tc>
          <w:tcPr>
            <w:tcW w:w="38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Ιδιότητα</w:t>
            </w:r>
          </w:p>
        </w:tc>
        <w:tc>
          <w:tcPr>
            <w:tcW w:w="10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  <w:r w:rsidRPr="00EA1127">
              <w:rPr>
                <w:rFonts w:ascii="Times New Roman"/>
                <w:b/>
                <w:color w:val="000000" w:themeColor="text1"/>
              </w:rPr>
              <w:t>ΗΛΕΚΤΡΟΛΟΓΟΣ</w:t>
            </w:r>
            <w:r w:rsidRPr="00EA1127">
              <w:rPr>
                <w:rFonts w:ascii="Times New Roman"/>
                <w:b/>
                <w:color w:val="000000" w:themeColor="text1"/>
              </w:rPr>
              <w:t>-</w:t>
            </w:r>
            <w:r w:rsidRPr="00EA1127">
              <w:rPr>
                <w:rFonts w:ascii="Times New Roman"/>
                <w:b/>
                <w:color w:val="000000" w:themeColor="text1"/>
              </w:rPr>
              <w:t>ΜΗΧΑΝΙΚΟΣ</w:t>
            </w:r>
          </w:p>
        </w:tc>
      </w:tr>
      <w:tr w:rsidR="006B55EB">
        <w:trPr>
          <w:trHeight w:val="723"/>
        </w:trPr>
        <w:tc>
          <w:tcPr>
            <w:tcW w:w="38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Διεύθυνση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Ηλεκτρονικού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Ταχυδρομείου</w:t>
            </w:r>
          </w:p>
        </w:tc>
        <w:tc>
          <w:tcPr>
            <w:tcW w:w="10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  <w:r w:rsidRPr="00EA1127">
              <w:rPr>
                <w:rFonts w:ascii="Times New Roman"/>
                <w:b/>
                <w:color w:val="000000" w:themeColor="text1"/>
                <w:lang w:val="en-US"/>
              </w:rPr>
              <w:t>gavriel.volos@gavriel.gr</w:t>
            </w:r>
          </w:p>
        </w:tc>
      </w:tr>
      <w:tr w:rsidR="006B55EB">
        <w:trPr>
          <w:trHeight w:val="723"/>
        </w:trPr>
        <w:tc>
          <w:tcPr>
            <w:tcW w:w="38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</w:p>
        </w:tc>
        <w:tc>
          <w:tcPr>
            <w:tcW w:w="10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  <w:r w:rsidRPr="00EA1127">
              <w:rPr>
                <w:rFonts w:ascii="Times New Roman"/>
                <w:b/>
                <w:color w:val="000000" w:themeColor="text1"/>
                <w:lang w:val="en-US"/>
              </w:rPr>
              <w:t>6974095212</w:t>
            </w:r>
          </w:p>
        </w:tc>
      </w:tr>
      <w:tr w:rsidR="006B55EB">
        <w:trPr>
          <w:trHeight w:val="80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B55EB">
        <w:trPr>
          <w:trHeight w:val="724"/>
        </w:trPr>
        <w:tc>
          <w:tcPr>
            <w:tcW w:w="143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ΕΠΟΠΤΗ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ΕΓΚΑΤΑΣΤΑΣΗΣ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(εάν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δεν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υπάρχει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αναγράφεται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το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τηλέφωνο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επικοινωνίας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σε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24ωρη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βάση)</w:t>
            </w:r>
          </w:p>
        </w:tc>
      </w:tr>
      <w:tr w:rsidR="006B55EB">
        <w:trPr>
          <w:trHeight w:val="714"/>
        </w:trPr>
        <w:tc>
          <w:tcPr>
            <w:tcW w:w="3862" w:type="dxa"/>
            <w:tcBorders>
              <w:top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Επόπτης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Εγκατάστασης</w:t>
            </w:r>
          </w:p>
        </w:tc>
        <w:tc>
          <w:tcPr>
            <w:tcW w:w="10521" w:type="dxa"/>
            <w:tcBorders>
              <w:top w:val="double" w:sz="1" w:space="0" w:color="000000"/>
              <w:left w:val="double" w:sz="1" w:space="0" w:color="000000"/>
            </w:tcBorders>
          </w:tcPr>
          <w:p w:rsidR="00926EB6" w:rsidRDefault="00926EB6">
            <w:pPr>
              <w:pStyle w:val="TableParagraph"/>
              <w:rPr>
                <w:rFonts w:ascii="Times New Roman"/>
                <w:lang w:val="en-US"/>
              </w:rPr>
            </w:pPr>
          </w:p>
          <w:p w:rsidR="006B55EB" w:rsidRPr="00EA1127" w:rsidRDefault="006B55EB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</w:p>
        </w:tc>
      </w:tr>
    </w:tbl>
    <w:p w:rsidR="006B55EB" w:rsidRDefault="006B55EB">
      <w:pPr>
        <w:rPr>
          <w:rFonts w:ascii="Times New Roman"/>
        </w:r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624"/>
        <w:gridCol w:w="6003"/>
        <w:gridCol w:w="4517"/>
      </w:tblGrid>
      <w:tr w:rsidR="006B55EB">
        <w:trPr>
          <w:trHeight w:val="714"/>
        </w:trPr>
        <w:tc>
          <w:tcPr>
            <w:tcW w:w="3862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Διεύθυνση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Ηλεκτρονικού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Ταχυδρομείου</w:t>
            </w:r>
          </w:p>
        </w:tc>
        <w:tc>
          <w:tcPr>
            <w:tcW w:w="10520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  <w:lang w:val="en-US"/>
              </w:rPr>
            </w:pPr>
          </w:p>
          <w:p w:rsidR="00926EB6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  <w:lang w:val="en-US"/>
              </w:rPr>
            </w:pPr>
            <w:r w:rsidRPr="00EA1127">
              <w:rPr>
                <w:rFonts w:ascii="Times New Roman"/>
                <w:b/>
                <w:color w:val="000000" w:themeColor="text1"/>
                <w:lang w:val="en-US"/>
              </w:rPr>
              <w:t>gavriel.volos@gavriel.gr</w:t>
            </w:r>
          </w:p>
        </w:tc>
      </w:tr>
      <w:tr w:rsidR="006B55EB">
        <w:trPr>
          <w:trHeight w:val="723"/>
        </w:trPr>
        <w:tc>
          <w:tcPr>
            <w:tcW w:w="3862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(σε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24ωρη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βάση)</w:t>
            </w:r>
          </w:p>
        </w:tc>
        <w:tc>
          <w:tcPr>
            <w:tcW w:w="105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26EB6" w:rsidRDefault="00926EB6">
            <w:pPr>
              <w:pStyle w:val="TableParagraph"/>
              <w:rPr>
                <w:rFonts w:ascii="Times New Roman"/>
                <w:lang w:val="en-US"/>
              </w:rPr>
            </w:pPr>
          </w:p>
          <w:p w:rsidR="006B55EB" w:rsidRPr="00EA1127" w:rsidRDefault="00926EB6">
            <w:pPr>
              <w:pStyle w:val="TableParagraph"/>
              <w:rPr>
                <w:rFonts w:ascii="Times New Roman"/>
                <w:b/>
                <w:color w:val="000000" w:themeColor="text1"/>
              </w:rPr>
            </w:pPr>
            <w:r w:rsidRPr="00EA1127">
              <w:rPr>
                <w:rFonts w:ascii="Times New Roman"/>
                <w:b/>
                <w:color w:val="000000" w:themeColor="text1"/>
                <w:lang w:val="en-US"/>
              </w:rPr>
              <w:t>6974095212</w:t>
            </w:r>
          </w:p>
        </w:tc>
      </w:tr>
      <w:tr w:rsidR="006B55EB">
        <w:trPr>
          <w:trHeight w:val="723"/>
        </w:trPr>
        <w:tc>
          <w:tcPr>
            <w:tcW w:w="1438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4"/>
        </w:trPr>
        <w:tc>
          <w:tcPr>
            <w:tcW w:w="1438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9.</w:t>
            </w:r>
            <w:r>
              <w:rPr>
                <w:b/>
                <w:color w:val="333333"/>
                <w:spacing w:val="84"/>
              </w:rPr>
              <w:t xml:space="preserve"> </w:t>
            </w:r>
            <w:r>
              <w:rPr>
                <w:b/>
                <w:color w:val="333333"/>
              </w:rPr>
              <w:t>Υπαγωγή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Εγκατάστασης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στις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διατάξεις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της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ΚΥΑ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172058/2016</w:t>
            </w:r>
          </w:p>
        </w:tc>
      </w:tr>
      <w:tr w:rsidR="006B55EB">
        <w:trPr>
          <w:trHeight w:val="1421"/>
        </w:trPr>
        <w:tc>
          <w:tcPr>
            <w:tcW w:w="1438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305355" w:rsidP="00305355">
            <w:pPr>
              <w:pStyle w:val="TableParagraph"/>
              <w:spacing w:before="37"/>
              <w:ind w:left="33" w:right="147"/>
              <w:jc w:val="both"/>
              <w:rPr>
                <w:i/>
              </w:rPr>
            </w:pPr>
            <w:r>
              <w:rPr>
                <w:i/>
              </w:rPr>
              <w:t xml:space="preserve">Η μονάδα υπάγεται στο άρθρο 6 της Κ.Υ.Α. 172058/17-02-2016/Φ.Ε.Κ. 354Β΄(ως εγκατάσταση κατωτέρας βαθμίδος), αλλά, σύμφωνα με τα συνημμένα Δελτία Δεδομένων Ασφαλείας, δεν εμπίπτει στις διατάξεις της Κ.Υ.Α 3329/15.2.1989/Φ.Ε.Κ. 132Β’.  </w:t>
            </w:r>
          </w:p>
        </w:tc>
      </w:tr>
      <w:tr w:rsidR="006B55EB">
        <w:trPr>
          <w:trHeight w:val="80"/>
        </w:trPr>
        <w:tc>
          <w:tcPr>
            <w:tcW w:w="1438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B55EB">
        <w:trPr>
          <w:trHeight w:val="723"/>
        </w:trPr>
        <w:tc>
          <w:tcPr>
            <w:tcW w:w="1438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95"/>
              <w:rPr>
                <w:b/>
              </w:rPr>
            </w:pPr>
            <w:r w:rsidRPr="008D71EE">
              <w:rPr>
                <w:b/>
                <w:color w:val="333333"/>
              </w:rPr>
              <w:t>10.</w:t>
            </w:r>
            <w:r w:rsidRPr="008D71EE">
              <w:rPr>
                <w:b/>
                <w:color w:val="333333"/>
                <w:spacing w:val="24"/>
              </w:rPr>
              <w:t xml:space="preserve"> </w:t>
            </w:r>
            <w:r w:rsidRPr="008D71EE">
              <w:rPr>
                <w:b/>
                <w:color w:val="333333"/>
              </w:rPr>
              <w:t>Δραστηριότητες</w:t>
            </w:r>
            <w:r w:rsidRPr="008D71EE">
              <w:rPr>
                <w:b/>
                <w:color w:val="333333"/>
                <w:spacing w:val="-5"/>
              </w:rPr>
              <w:t xml:space="preserve"> </w:t>
            </w:r>
            <w:r w:rsidRPr="008D71EE">
              <w:rPr>
                <w:b/>
                <w:color w:val="333333"/>
              </w:rPr>
              <w:t>εγκατάστασης</w:t>
            </w:r>
          </w:p>
        </w:tc>
      </w:tr>
      <w:tr w:rsidR="006B55EB">
        <w:trPr>
          <w:trHeight w:val="1691"/>
        </w:trPr>
        <w:tc>
          <w:tcPr>
            <w:tcW w:w="1438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Pr="008D71EE" w:rsidRDefault="00C2114B" w:rsidP="008D71EE">
            <w:pPr>
              <w:pStyle w:val="TableParagraph"/>
              <w:spacing w:before="37"/>
              <w:ind w:left="33" w:right="145"/>
              <w:jc w:val="both"/>
              <w:rPr>
                <w:i/>
              </w:rPr>
            </w:pPr>
            <w:r>
              <w:rPr>
                <w:i/>
              </w:rPr>
              <w:t>Π.χ. «Η εγκατάσταση</w:t>
            </w:r>
            <w:r w:rsidR="00EF4EC7">
              <w:rPr>
                <w:i/>
              </w:rPr>
              <w:t xml:space="preserve">  παραγωγής &amp; εμπορίας χημικών λιπασμάτων </w:t>
            </w:r>
            <w:r w:rsidR="001A6467">
              <w:rPr>
                <w:i/>
              </w:rPr>
              <w:t xml:space="preserve"> </w:t>
            </w:r>
            <w:r w:rsidR="001A6467" w:rsidRPr="008D71EE">
              <w:rPr>
                <w:i/>
              </w:rPr>
              <w:t>«ΔΗΜΗΤΡΙΟΣ ΓΑΒΡΙΗΛ &amp; ΣΙΑ ΕΠΕ</w:t>
            </w:r>
            <w:r w:rsidRPr="008D71EE">
              <w:rPr>
                <w:i/>
              </w:rPr>
              <w:t>» βρίσκεται στη θέση «</w:t>
            </w:r>
            <w:r w:rsidR="003575FC" w:rsidRPr="008D71EE">
              <w:rPr>
                <w:rFonts w:ascii="Times New Roman"/>
              </w:rPr>
              <w:t>Ο</w:t>
            </w:r>
            <w:r w:rsidR="003575FC" w:rsidRPr="008D71EE">
              <w:rPr>
                <w:rFonts w:ascii="Times New Roman"/>
              </w:rPr>
              <w:t>.</w:t>
            </w:r>
            <w:r w:rsidR="003575FC" w:rsidRPr="008D71EE">
              <w:rPr>
                <w:rFonts w:ascii="Times New Roman"/>
              </w:rPr>
              <w:t>Τ</w:t>
            </w:r>
            <w:r w:rsidR="003575FC" w:rsidRPr="008D71EE">
              <w:rPr>
                <w:rFonts w:ascii="Times New Roman"/>
              </w:rPr>
              <w:t xml:space="preserve">.9, </w:t>
            </w:r>
            <w:r w:rsidR="003575FC" w:rsidRPr="008D71EE">
              <w:rPr>
                <w:rFonts w:ascii="Times New Roman"/>
              </w:rPr>
              <w:t>Β’</w:t>
            </w:r>
            <w:r w:rsidR="003575FC" w:rsidRPr="008D71EE">
              <w:rPr>
                <w:rFonts w:ascii="Times New Roman"/>
              </w:rPr>
              <w:t xml:space="preserve"> </w:t>
            </w:r>
            <w:r w:rsidR="003575FC" w:rsidRPr="008D71EE">
              <w:rPr>
                <w:rFonts w:ascii="Times New Roman"/>
              </w:rPr>
              <w:t>ΒΙΠΕ</w:t>
            </w:r>
            <w:r w:rsidR="003575FC" w:rsidRPr="008D71EE">
              <w:rPr>
                <w:rFonts w:ascii="Times New Roman"/>
              </w:rPr>
              <w:t xml:space="preserve"> </w:t>
            </w:r>
            <w:r w:rsidR="003575FC" w:rsidRPr="008D71EE">
              <w:rPr>
                <w:rFonts w:ascii="Times New Roman"/>
              </w:rPr>
              <w:t>ΒΟΛΟΥ</w:t>
            </w:r>
            <w:r w:rsidR="003575FC" w:rsidRPr="008D71EE">
              <w:rPr>
                <w:rFonts w:ascii="Times New Roman"/>
              </w:rPr>
              <w:t xml:space="preserve"> </w:t>
            </w:r>
            <w:r w:rsidR="003575FC" w:rsidRPr="008D71EE">
              <w:rPr>
                <w:rFonts w:ascii="Times New Roman"/>
              </w:rPr>
              <w:t>ΡΗΓΑ</w:t>
            </w:r>
            <w:r w:rsidR="003575FC" w:rsidRPr="008D71EE">
              <w:rPr>
                <w:rFonts w:ascii="Times New Roman"/>
              </w:rPr>
              <w:t xml:space="preserve"> </w:t>
            </w:r>
            <w:r w:rsidR="003575FC" w:rsidRPr="008D71EE">
              <w:rPr>
                <w:rFonts w:ascii="Times New Roman"/>
              </w:rPr>
              <w:t>ΦΕΡΑΙΟΥ</w:t>
            </w:r>
            <w:r w:rsidR="003575FC" w:rsidRPr="008D71EE">
              <w:rPr>
                <w:rFonts w:ascii="Times New Roman"/>
              </w:rPr>
              <w:t xml:space="preserve"> </w:t>
            </w:r>
            <w:r w:rsidR="003575FC" w:rsidRPr="008D71EE">
              <w:rPr>
                <w:rFonts w:ascii="Times New Roman"/>
              </w:rPr>
              <w:t>ΜΑΓΝΗΣΙΑΣ</w:t>
            </w:r>
            <w:r w:rsidRPr="008D71EE">
              <w:rPr>
                <w:i/>
              </w:rPr>
              <w:t>»,</w:t>
            </w:r>
            <w:r w:rsidRPr="008D71EE">
              <w:rPr>
                <w:i/>
                <w:spacing w:val="-3"/>
              </w:rPr>
              <w:t xml:space="preserve"> </w:t>
            </w:r>
            <w:r w:rsidRPr="008D71EE">
              <w:rPr>
                <w:i/>
                <w:spacing w:val="-1"/>
              </w:rPr>
              <w:t xml:space="preserve"> </w:t>
            </w:r>
            <w:r w:rsidRPr="008D71EE">
              <w:rPr>
                <w:i/>
              </w:rPr>
              <w:t>συνορεύει</w:t>
            </w:r>
            <w:r w:rsidRPr="008D71EE">
              <w:rPr>
                <w:i/>
                <w:spacing w:val="-2"/>
              </w:rPr>
              <w:t xml:space="preserve"> </w:t>
            </w:r>
            <w:r w:rsidR="00EF4EC7" w:rsidRPr="008D71EE">
              <w:rPr>
                <w:i/>
              </w:rPr>
              <w:t xml:space="preserve">προς βορρά και ανατολάς με χώρο οργανωμένου πρασίνου, ενώ προς δυσμάς με γήπεδο της ΕΤΒΑ ΒΙ.ΠΕ Α.Ε. </w:t>
            </w:r>
            <w:r w:rsidRPr="008D71EE">
              <w:rPr>
                <w:i/>
              </w:rPr>
              <w:t xml:space="preserve">και </w:t>
            </w:r>
            <w:r w:rsidR="00EF4EC7" w:rsidRPr="008D71EE">
              <w:rPr>
                <w:i/>
              </w:rPr>
              <w:t xml:space="preserve">καλύπτει οικόπεδο επιφάνειας </w:t>
            </w:r>
            <w:r w:rsidR="00EA1127" w:rsidRPr="008D71EE">
              <w:rPr>
                <w:i/>
              </w:rPr>
              <w:t>35704,20</w:t>
            </w:r>
            <w:r w:rsidRPr="008D71EE">
              <w:rPr>
                <w:i/>
                <w:spacing w:val="-2"/>
              </w:rPr>
              <w:t xml:space="preserve"> </w:t>
            </w:r>
            <w:r w:rsidRPr="008D71EE">
              <w:rPr>
                <w:i/>
              </w:rPr>
              <w:t>m</w:t>
            </w:r>
            <w:r w:rsidRPr="008D71EE">
              <w:rPr>
                <w:i/>
                <w:vertAlign w:val="superscript"/>
              </w:rPr>
              <w:t>2</w:t>
            </w:r>
            <w:r w:rsidRPr="008D71EE">
              <w:rPr>
                <w:i/>
              </w:rPr>
              <w:t>.</w:t>
            </w:r>
            <w:r w:rsidR="008D71EE" w:rsidRPr="008D71EE">
              <w:rPr>
                <w:i/>
              </w:rPr>
              <w:t xml:space="preserve"> </w:t>
            </w:r>
            <w:r w:rsidR="00931CF0" w:rsidRPr="008D71EE">
              <w:rPr>
                <w:i/>
              </w:rPr>
              <w:t>Σύμφωνα με τη ΣΤΑΚΟΔ 2008 κατατάσσεται</w:t>
            </w:r>
            <w:r w:rsidR="00931CF0">
              <w:rPr>
                <w:i/>
              </w:rPr>
              <w:t xml:space="preserve"> στην κατηγορία 20.15-7, σ</w:t>
            </w:r>
            <w:r w:rsidR="008D71EE">
              <w:rPr>
                <w:i/>
              </w:rPr>
              <w:t xml:space="preserve">ύμφωνα με την Κ.Υ.Α. 3137/191/04-04-2012/ΦΕΚ1048Β (όπως τροποποιήθηκε με τις </w:t>
            </w:r>
            <w:r w:rsidR="00931CF0">
              <w:rPr>
                <w:i/>
              </w:rPr>
              <w:t xml:space="preserve"> Υ.Α. οικ. 13234/800/Φ.15/2012, Υ.Α. Φ15/48/5/2014 και Υ.Α. οικ. 10432/1115/Φ.15/2014)</w:t>
            </w:r>
            <w:r w:rsidR="008D71EE">
              <w:rPr>
                <w:i/>
              </w:rPr>
              <w:t xml:space="preserve">κατατάσσεται σε βαθμό μέσης οχλήσεως. Η εταιρεία αποθηκεύει, με αποκλειστικό σκοπό την εμπορία, νιτρικό αμμώνιο 34,5 (%) Ν με περιεκτικότητα&lt;0,2 (%) σε καύσιμες ουσίες, σε μορφή </w:t>
            </w:r>
            <w:proofErr w:type="spellStart"/>
            <w:r w:rsidR="008D71EE">
              <w:rPr>
                <w:i/>
                <w:lang w:val="en-US"/>
              </w:rPr>
              <w:t>prill</w:t>
            </w:r>
            <w:proofErr w:type="spellEnd"/>
            <w:r w:rsidR="008D71EE" w:rsidRPr="008D71EE">
              <w:rPr>
                <w:i/>
              </w:rPr>
              <w:t xml:space="preserve">. </w:t>
            </w:r>
            <w:r w:rsidR="008D71EE">
              <w:rPr>
                <w:i/>
              </w:rPr>
              <w:t xml:space="preserve">Η παραγωγική διαδικασία αφορά αποκλειστικά σε απλή ανάμιξη των πρώτων υλών, </w:t>
            </w:r>
            <w:r w:rsidR="008D71EE" w:rsidRPr="008D71EE">
              <w:rPr>
                <w:b/>
                <w:i/>
                <w:color w:val="FF0000"/>
              </w:rPr>
              <w:t>πλην</w:t>
            </w:r>
            <w:r w:rsidR="008D71EE">
              <w:rPr>
                <w:i/>
              </w:rPr>
              <w:t xml:space="preserve"> του νιτρικού αμμωνίου, το οποίο απλώς αποθηκεύει  προσωρινά-εμπορεύεται. </w:t>
            </w:r>
          </w:p>
        </w:tc>
      </w:tr>
      <w:tr w:rsidR="006B55EB">
        <w:trPr>
          <w:trHeight w:val="80"/>
        </w:trPr>
        <w:tc>
          <w:tcPr>
            <w:tcW w:w="1438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B55EB">
        <w:trPr>
          <w:trHeight w:val="723"/>
        </w:trPr>
        <w:tc>
          <w:tcPr>
            <w:tcW w:w="1438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11.</w:t>
            </w:r>
            <w:r>
              <w:rPr>
                <w:b/>
                <w:color w:val="333333"/>
                <w:spacing w:val="25"/>
              </w:rPr>
              <w:t xml:space="preserve"> </w:t>
            </w:r>
            <w:r>
              <w:rPr>
                <w:b/>
                <w:color w:val="333333"/>
              </w:rPr>
              <w:t>Γενική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ονομασία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των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επικινδύνων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ουσιών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και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περιγραφή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της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επικινδυνότητας</w:t>
            </w:r>
          </w:p>
        </w:tc>
      </w:tr>
      <w:tr w:rsidR="006B55EB">
        <w:trPr>
          <w:trHeight w:val="973"/>
        </w:trPr>
        <w:tc>
          <w:tcPr>
            <w:tcW w:w="1438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line="237" w:lineRule="auto"/>
              <w:ind w:left="35" w:right="148"/>
            </w:pPr>
            <w:r>
              <w:t>Στο Πίνακα που ακολουθεί παρουσιάζονται οι ουσίες που αποθηκεύονται στην εγκατάσταση και θεωρούνται επικίνδυνες σύμφωνα με την Οδηγία SEVESO III</w:t>
            </w:r>
            <w:r>
              <w:rPr>
                <w:spacing w:val="-47"/>
              </w:rPr>
              <w:t xml:space="preserve"> </w:t>
            </w:r>
            <w:r>
              <w:t>(ΚΥΑ</w:t>
            </w:r>
            <w:r>
              <w:rPr>
                <w:spacing w:val="-4"/>
              </w:rPr>
              <w:t xml:space="preserve"> </w:t>
            </w:r>
            <w:r>
              <w:t>172058/2016),</w:t>
            </w:r>
            <w:r>
              <w:rPr>
                <w:spacing w:val="-3"/>
              </w:rPr>
              <w:t xml:space="preserve"> </w:t>
            </w:r>
            <w:r>
              <w:t>καθώς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η κατάταξή</w:t>
            </w:r>
            <w:r>
              <w:rPr>
                <w:spacing w:val="-1"/>
              </w:rPr>
              <w:t xml:space="preserve"> </w:t>
            </w:r>
            <w:r>
              <w:t>τους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γενικές κατηγορίες</w:t>
            </w:r>
            <w:r>
              <w:rPr>
                <w:spacing w:val="-2"/>
              </w:rPr>
              <w:t xml:space="preserve"> </w:t>
            </w:r>
            <w:r>
              <w:t>επικινδυνότητας.</w:t>
            </w:r>
          </w:p>
        </w:tc>
      </w:tr>
      <w:tr w:rsidR="006B55EB">
        <w:trPr>
          <w:trHeight w:val="575"/>
        </w:trPr>
        <w:tc>
          <w:tcPr>
            <w:tcW w:w="3238" w:type="dxa"/>
            <w:tcBorders>
              <w:top w:val="double" w:sz="1" w:space="0" w:color="000000"/>
            </w:tcBorders>
          </w:tcPr>
          <w:p w:rsidR="006B55EB" w:rsidRDefault="00C2114B">
            <w:pPr>
              <w:pStyle w:val="TableParagraph"/>
              <w:spacing w:before="10"/>
              <w:ind w:left="74"/>
              <w:rPr>
                <w:b/>
              </w:rPr>
            </w:pPr>
            <w:r>
              <w:rPr>
                <w:b/>
              </w:rPr>
              <w:t>Κοινή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Γενική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Ονομασία</w:t>
            </w:r>
          </w:p>
          <w:p w:rsidR="006B55EB" w:rsidRDefault="00762E0D">
            <w:pPr>
              <w:pStyle w:val="TableParagraph"/>
              <w:spacing w:before="3" w:line="273" w:lineRule="exact"/>
              <w:ind w:left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(παράδ</w:t>
            </w:r>
            <w:r w:rsidR="001A0B77">
              <w:rPr>
                <w:b/>
                <w:i/>
                <w:sz w:val="24"/>
              </w:rPr>
              <w:t>ειγμα</w:t>
            </w:r>
            <w:r w:rsidR="00C2114B">
              <w:rPr>
                <w:b/>
                <w:i/>
                <w:sz w:val="24"/>
              </w:rPr>
              <w:t>)</w:t>
            </w:r>
          </w:p>
        </w:tc>
        <w:tc>
          <w:tcPr>
            <w:tcW w:w="6627" w:type="dxa"/>
            <w:gridSpan w:val="2"/>
            <w:tcBorders>
              <w:top w:val="double" w:sz="1" w:space="0" w:color="000000"/>
            </w:tcBorders>
          </w:tcPr>
          <w:p w:rsidR="006B55EB" w:rsidRDefault="00C2114B">
            <w:pPr>
              <w:pStyle w:val="TableParagraph"/>
              <w:spacing w:before="10"/>
              <w:ind w:left="105"/>
              <w:rPr>
                <w:b/>
              </w:rPr>
            </w:pPr>
            <w:r>
              <w:rPr>
                <w:b/>
              </w:rPr>
              <w:t>Κύρια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Επικίνδυνα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Χαρακτηριστικά</w:t>
            </w:r>
          </w:p>
          <w:p w:rsidR="006B55EB" w:rsidRDefault="00C2114B">
            <w:pPr>
              <w:pStyle w:val="TableParagraph"/>
              <w:spacing w:before="3"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(παράδειγμα)</w:t>
            </w:r>
          </w:p>
        </w:tc>
        <w:tc>
          <w:tcPr>
            <w:tcW w:w="4517" w:type="dxa"/>
            <w:tcBorders>
              <w:bottom w:val="nil"/>
              <w:right w:val="nil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</w:tbl>
    <w:p w:rsidR="006B55EB" w:rsidRDefault="006B55EB">
      <w:pPr>
        <w:rPr>
          <w:rFonts w:ascii="Times New Roman"/>
        </w:r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8"/>
        <w:gridCol w:w="1198"/>
        <w:gridCol w:w="5427"/>
        <w:gridCol w:w="4520"/>
      </w:tblGrid>
      <w:tr w:rsidR="006B55EB">
        <w:trPr>
          <w:trHeight w:val="534"/>
        </w:trPr>
        <w:tc>
          <w:tcPr>
            <w:tcW w:w="3238" w:type="dxa"/>
            <w:tcBorders>
              <w:bottom w:val="double" w:sz="1" w:space="0" w:color="000000"/>
            </w:tcBorders>
          </w:tcPr>
          <w:p w:rsidR="006B55EB" w:rsidRPr="00E75038" w:rsidRDefault="001A0B77">
            <w:pPr>
              <w:pStyle w:val="TableParagraph"/>
              <w:spacing w:line="265" w:lineRule="exact"/>
              <w:ind w:left="74"/>
            </w:pPr>
            <w:r w:rsidRPr="00E75038">
              <w:lastRenderedPageBreak/>
              <w:t>Νιτρικό Αμμώνιο 34,5%</w:t>
            </w:r>
          </w:p>
        </w:tc>
        <w:tc>
          <w:tcPr>
            <w:tcW w:w="6625" w:type="dxa"/>
            <w:gridSpan w:val="2"/>
            <w:tcBorders>
              <w:bottom w:val="double" w:sz="1" w:space="0" w:color="000000"/>
            </w:tcBorders>
          </w:tcPr>
          <w:p w:rsidR="006B55EB" w:rsidRPr="00E75038" w:rsidRDefault="001A0B77" w:rsidP="001A0B77">
            <w:pPr>
              <w:pStyle w:val="TableParagraph"/>
              <w:spacing w:line="265" w:lineRule="exact"/>
              <w:ind w:left="105"/>
            </w:pPr>
            <w:r w:rsidRPr="00E75038">
              <w:t>Το ίδιο το προϊόν δεν είναι καύ</w:t>
            </w:r>
            <w:r w:rsidR="00E75038" w:rsidRPr="00E75038">
              <w:t xml:space="preserve">σιμο αλλά μπορεί να υποστηρίξει την καύση, ακόμη και σε απουσία αέρα. Έχει μεγάλη αντίσταση στην έκρηξη. </w:t>
            </w:r>
          </w:p>
        </w:tc>
        <w:tc>
          <w:tcPr>
            <w:tcW w:w="4520" w:type="dxa"/>
            <w:tcBorders>
              <w:top w:val="nil"/>
              <w:right w:val="nil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68"/>
        </w:trPr>
        <w:tc>
          <w:tcPr>
            <w:tcW w:w="14383" w:type="dxa"/>
            <w:gridSpan w:val="4"/>
            <w:tcBorders>
              <w:top w:val="nil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B55EB">
        <w:trPr>
          <w:trHeight w:val="723"/>
        </w:trPr>
        <w:tc>
          <w:tcPr>
            <w:tcW w:w="14383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95"/>
              <w:rPr>
                <w:b/>
              </w:rPr>
            </w:pPr>
            <w:r w:rsidRPr="00D35FBF">
              <w:rPr>
                <w:b/>
                <w:highlight w:val="yellow"/>
              </w:rPr>
              <w:t>12.</w:t>
            </w:r>
            <w:r w:rsidRPr="00D35FBF">
              <w:rPr>
                <w:b/>
                <w:spacing w:val="26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Στοιχεία</w:t>
            </w:r>
            <w:r w:rsidRPr="00D35FBF">
              <w:rPr>
                <w:b/>
                <w:color w:val="333333"/>
                <w:spacing w:val="-3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και</w:t>
            </w:r>
            <w:r w:rsidRPr="00D35FBF">
              <w:rPr>
                <w:b/>
                <w:color w:val="333333"/>
                <w:spacing w:val="-3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πληροφορίες σχετικά</w:t>
            </w:r>
            <w:r w:rsidRPr="00D35FBF">
              <w:rPr>
                <w:b/>
                <w:color w:val="333333"/>
                <w:spacing w:val="-4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με</w:t>
            </w:r>
            <w:r w:rsidRPr="00D35FBF">
              <w:rPr>
                <w:b/>
                <w:color w:val="333333"/>
                <w:spacing w:val="-2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τις</w:t>
            </w:r>
            <w:r w:rsidRPr="00D35FBF">
              <w:rPr>
                <w:b/>
                <w:color w:val="333333"/>
                <w:spacing w:val="-2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μετατροπές</w:t>
            </w:r>
            <w:r w:rsidRPr="00D35FBF">
              <w:rPr>
                <w:b/>
                <w:color w:val="333333"/>
                <w:spacing w:val="-3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στην</w:t>
            </w:r>
            <w:r w:rsidRPr="00D35FBF">
              <w:rPr>
                <w:b/>
                <w:color w:val="333333"/>
                <w:spacing w:val="-3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εγκατάσταση</w:t>
            </w:r>
            <w:r w:rsidRPr="00D35FBF">
              <w:rPr>
                <w:b/>
                <w:color w:val="333333"/>
                <w:spacing w:val="-2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κατ’</w:t>
            </w:r>
            <w:r w:rsidRPr="00D35FBF">
              <w:rPr>
                <w:b/>
                <w:color w:val="333333"/>
                <w:spacing w:val="-2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εφαρμογή</w:t>
            </w:r>
            <w:r w:rsidRPr="00D35FBF">
              <w:rPr>
                <w:b/>
                <w:color w:val="333333"/>
                <w:spacing w:val="-2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του</w:t>
            </w:r>
            <w:r w:rsidRPr="00D35FBF">
              <w:rPr>
                <w:b/>
                <w:color w:val="333333"/>
                <w:spacing w:val="-4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άρθρου</w:t>
            </w:r>
            <w:r w:rsidRPr="00D35FBF">
              <w:rPr>
                <w:b/>
                <w:color w:val="333333"/>
                <w:spacing w:val="-4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10</w:t>
            </w:r>
            <w:r w:rsidRPr="00D35FBF">
              <w:rPr>
                <w:b/>
                <w:color w:val="333333"/>
                <w:spacing w:val="-2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της</w:t>
            </w:r>
            <w:r w:rsidRPr="00D35FBF">
              <w:rPr>
                <w:b/>
                <w:color w:val="333333"/>
                <w:spacing w:val="-2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ΚΥΑ</w:t>
            </w:r>
            <w:r w:rsidRPr="00D35FBF">
              <w:rPr>
                <w:b/>
                <w:color w:val="333333"/>
                <w:spacing w:val="2"/>
                <w:highlight w:val="yellow"/>
              </w:rPr>
              <w:t xml:space="preserve"> </w:t>
            </w:r>
            <w:r w:rsidRPr="00D35FBF">
              <w:rPr>
                <w:b/>
                <w:color w:val="333333"/>
                <w:highlight w:val="yellow"/>
              </w:rPr>
              <w:t>172058/2016</w:t>
            </w:r>
          </w:p>
        </w:tc>
      </w:tr>
      <w:tr w:rsidR="006B55EB">
        <w:trPr>
          <w:trHeight w:val="767"/>
        </w:trPr>
        <w:tc>
          <w:tcPr>
            <w:tcW w:w="14383" w:type="dxa"/>
            <w:gridSpan w:val="4"/>
            <w:tcBorders>
              <w:top w:val="double" w:sz="1" w:space="0" w:color="000000"/>
              <w:bottom w:val="triple" w:sz="4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E43D27">
            <w:pPr>
              <w:pStyle w:val="TableParagraph"/>
              <w:spacing w:before="1"/>
              <w:ind w:left="35"/>
              <w:rPr>
                <w:i/>
              </w:rPr>
            </w:pPr>
            <w:r>
              <w:rPr>
                <w:i/>
              </w:rPr>
              <w:t>ΔΕΝ ΥΠΑΡΧΟΥΝ ΜΕΤΑΤΡΟΠΕΣ ΣΤΗΝ ΕΓΚΑΤΑΣΤΑΣΗ ΔΗΜ.ΓΑΒΡΙΗΛ &amp; ΣΙΑ ΕΠΕ</w:t>
            </w:r>
          </w:p>
        </w:tc>
      </w:tr>
      <w:tr w:rsidR="006B55EB">
        <w:trPr>
          <w:trHeight w:val="768"/>
        </w:trPr>
        <w:tc>
          <w:tcPr>
            <w:tcW w:w="14383" w:type="dxa"/>
            <w:gridSpan w:val="4"/>
            <w:tcBorders>
              <w:top w:val="triple" w:sz="4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B55EB" w:rsidRDefault="00C2114B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13.</w:t>
            </w:r>
            <w:r>
              <w:rPr>
                <w:b/>
                <w:color w:val="333333"/>
                <w:spacing w:val="25"/>
              </w:rPr>
              <w:t xml:space="preserve"> </w:t>
            </w:r>
            <w:r>
              <w:rPr>
                <w:b/>
                <w:color w:val="333333"/>
              </w:rPr>
              <w:t>Περαιτέρω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πληροφορίες</w:t>
            </w:r>
          </w:p>
        </w:tc>
      </w:tr>
      <w:tr w:rsidR="006B55EB">
        <w:trPr>
          <w:trHeight w:val="992"/>
        </w:trPr>
        <w:tc>
          <w:tcPr>
            <w:tcW w:w="4436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 w:right="68"/>
            </w:pPr>
            <w:r>
              <w:rPr>
                <w:color w:val="333333"/>
              </w:rPr>
              <w:t>Ημερομηνία τελευταίας επιθεώρησης εντός της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εγκατάστασης</w:t>
            </w:r>
          </w:p>
        </w:tc>
        <w:tc>
          <w:tcPr>
            <w:tcW w:w="994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B55EB" w:rsidRPr="00BE60CF" w:rsidRDefault="00BE60CF">
            <w:pPr>
              <w:pStyle w:val="TableParagraph"/>
              <w:ind w:left="45"/>
              <w:rPr>
                <w:i/>
                <w:lang w:val="en-US"/>
              </w:rPr>
            </w:pPr>
            <w:r>
              <w:rPr>
                <w:i/>
                <w:color w:val="333333"/>
                <w:lang w:val="en-US"/>
              </w:rPr>
              <w:t>03/06/22</w:t>
            </w:r>
          </w:p>
        </w:tc>
      </w:tr>
      <w:tr w:rsidR="006B55EB">
        <w:trPr>
          <w:trHeight w:val="723"/>
        </w:trPr>
        <w:tc>
          <w:tcPr>
            <w:tcW w:w="4436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Περαιτέρω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σχετική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πληροφόρηση:</w:t>
            </w:r>
          </w:p>
        </w:tc>
        <w:tc>
          <w:tcPr>
            <w:tcW w:w="994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C2114B">
            <w:pPr>
              <w:pStyle w:val="TableParagraph"/>
              <w:spacing w:before="90"/>
              <w:ind w:left="45" w:right="417"/>
              <w:rPr>
                <w:i/>
              </w:rPr>
            </w:pPr>
            <w:r>
              <w:rPr>
                <w:i/>
              </w:rPr>
              <w:t>Για περισσότερες πληροφορίες σχετικά με τον Φάκελο Κοινοποίησης της εγκατάστασης, καθώς και λοιπά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θέματα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ασφαλείας,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μπορείτε να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επικοινωνήσετε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color w:val="333333"/>
              </w:rPr>
              <w:t xml:space="preserve">οικεία </w:t>
            </w:r>
            <w:proofErr w:type="spellStart"/>
            <w:r>
              <w:rPr>
                <w:i/>
                <w:color w:val="333333"/>
              </w:rPr>
              <w:t>αδειοδοτούσα</w:t>
            </w:r>
            <w:proofErr w:type="spellEnd"/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αρχή.</w:t>
            </w:r>
          </w:p>
        </w:tc>
      </w:tr>
      <w:tr w:rsidR="006B55EB">
        <w:trPr>
          <w:trHeight w:val="625"/>
        </w:trPr>
        <w:tc>
          <w:tcPr>
            <w:tcW w:w="14383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1528"/>
        </w:trPr>
        <w:tc>
          <w:tcPr>
            <w:tcW w:w="14383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 w:line="237" w:lineRule="auto"/>
              <w:ind w:left="756" w:right="154" w:hanging="361"/>
              <w:rPr>
                <w:b/>
              </w:rPr>
            </w:pPr>
            <w:r>
              <w:rPr>
                <w:b/>
              </w:rPr>
              <w:t xml:space="preserve">14. </w:t>
            </w:r>
            <w:r>
              <w:rPr>
                <w:b/>
                <w:color w:val="333333"/>
              </w:rPr>
              <w:t>Πληροφορίες για γειτονικές εγκαταστάσεις με επικίνδυνες ουσίες που ενδέχεται να έχουν πολλαπλασιαστικά αποτελέσματα σύμφωνα με το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άρθρο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8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της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ΚΥΑ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172058/2016 (παραδείγματα)</w:t>
            </w:r>
          </w:p>
          <w:p w:rsidR="006B55EB" w:rsidRDefault="00C2114B">
            <w:pPr>
              <w:pStyle w:val="TableParagraph"/>
              <w:spacing w:before="1"/>
              <w:ind w:left="175" w:right="154"/>
              <w:rPr>
                <w:i/>
              </w:rPr>
            </w:pPr>
            <w:r>
              <w:rPr>
                <w:i/>
              </w:rPr>
              <w:t>Αναφέρονται, σε περίπτωση που υπάρχουν, τα ονόματα των εγκαταστάσεων, είτε αυτές υπάγονται είτε όχι στις διατάξεις της Οδηγίας SEVESO III, ακόμη και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στην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περίπτωση που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δεν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περιέχουν καθόλου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επικίνδυνες ουσίες.</w:t>
            </w:r>
          </w:p>
        </w:tc>
      </w:tr>
      <w:tr w:rsidR="006B55EB">
        <w:trPr>
          <w:trHeight w:val="723"/>
        </w:trPr>
        <w:tc>
          <w:tcPr>
            <w:tcW w:w="14383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14.1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Πολλαπλασιαστικά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αποτελέσματα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σε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γειτονικές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εγκαταστάσεις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λόγω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ατυχήματος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«ΟΝΟΜΑ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ΕΓΚΑΤΑΣΤΑΣΗΣ»</w:t>
            </w:r>
          </w:p>
        </w:tc>
      </w:tr>
      <w:tr w:rsidR="006B55EB">
        <w:trPr>
          <w:trHeight w:val="724"/>
        </w:trPr>
        <w:tc>
          <w:tcPr>
            <w:tcW w:w="14383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  <w:color w:val="333333"/>
              </w:rPr>
              <w:t>ΟΝΟΜΑ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ΓΕΙΤΟΝΙΚΗΣ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ΕΓΚΑΤΑΣΤΑΣΗΣ</w:t>
            </w:r>
          </w:p>
        </w:tc>
      </w:tr>
      <w:tr w:rsidR="006B55EB">
        <w:trPr>
          <w:trHeight w:val="714"/>
        </w:trPr>
        <w:tc>
          <w:tcPr>
            <w:tcW w:w="14383" w:type="dxa"/>
            <w:gridSpan w:val="4"/>
            <w:tcBorders>
              <w:top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1.</w:t>
            </w:r>
          </w:p>
        </w:tc>
      </w:tr>
    </w:tbl>
    <w:p w:rsidR="006B55EB" w:rsidRDefault="006B55EB">
      <w:pPr>
        <w:sectPr w:rsidR="006B55EB">
          <w:pgSz w:w="16840" w:h="11910" w:orient="landscape"/>
          <w:pgMar w:top="98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3"/>
      </w:tblGrid>
      <w:tr w:rsidR="006B55EB">
        <w:trPr>
          <w:trHeight w:val="714"/>
        </w:trPr>
        <w:tc>
          <w:tcPr>
            <w:tcW w:w="14383" w:type="dxa"/>
            <w:tcBorders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2.</w:t>
            </w:r>
          </w:p>
        </w:tc>
      </w:tr>
      <w:tr w:rsidR="006B55EB">
        <w:trPr>
          <w:trHeight w:val="723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……..</w:t>
            </w:r>
          </w:p>
        </w:tc>
      </w:tr>
      <w:tr w:rsidR="006B55EB">
        <w:trPr>
          <w:trHeight w:val="723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ν.</w:t>
            </w:r>
          </w:p>
        </w:tc>
      </w:tr>
      <w:tr w:rsidR="006B55EB">
        <w:trPr>
          <w:trHeight w:val="493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4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  <w:color w:val="333333"/>
              </w:rPr>
              <w:t>14.2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Πολλαπλασιαστικά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αποτελέσματα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«ΟΝΟΜΑ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ΕΓΚΑΤΑΣΤΑΣΗΣ»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λόγω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ατυχήματος σε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γειτονική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</w:p>
        </w:tc>
      </w:tr>
      <w:tr w:rsidR="006B55EB">
        <w:trPr>
          <w:trHeight w:val="723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ΟΝΟΜΑ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ΓΕΙΤΟΝΙΚΗΣ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ΕΓΚΑΤΑΣΤΑΣΗΣ</w:t>
            </w:r>
          </w:p>
        </w:tc>
      </w:tr>
      <w:tr w:rsidR="006B55EB">
        <w:trPr>
          <w:trHeight w:val="723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1.</w:t>
            </w:r>
          </w:p>
        </w:tc>
      </w:tr>
      <w:tr w:rsidR="006B55EB">
        <w:trPr>
          <w:trHeight w:val="724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2.</w:t>
            </w:r>
          </w:p>
        </w:tc>
      </w:tr>
      <w:tr w:rsidR="006B55EB">
        <w:trPr>
          <w:trHeight w:val="723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……..</w:t>
            </w:r>
          </w:p>
        </w:tc>
      </w:tr>
      <w:tr w:rsidR="006B55EB">
        <w:trPr>
          <w:trHeight w:val="723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ν.</w:t>
            </w:r>
          </w:p>
        </w:tc>
      </w:tr>
      <w:tr w:rsidR="006B55EB">
        <w:trPr>
          <w:trHeight w:val="80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B55EB">
        <w:trPr>
          <w:trHeight w:val="723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15.</w:t>
            </w:r>
            <w:r>
              <w:rPr>
                <w:b/>
                <w:color w:val="333333"/>
                <w:spacing w:val="25"/>
              </w:rPr>
              <w:t xml:space="preserve"> </w:t>
            </w:r>
            <w:r>
              <w:rPr>
                <w:b/>
                <w:color w:val="333333"/>
              </w:rPr>
              <w:t>Προειδοποίηση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και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συμπεριφορά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του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κοινού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σε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περίπτωση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ατυχήματος</w:t>
            </w:r>
          </w:p>
        </w:tc>
      </w:tr>
      <w:tr w:rsidR="006B55EB">
        <w:trPr>
          <w:trHeight w:val="1057"/>
        </w:trPr>
        <w:tc>
          <w:tcPr>
            <w:tcW w:w="14383" w:type="dxa"/>
            <w:tcBorders>
              <w:top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i/>
              </w:rPr>
            </w:pPr>
            <w:r>
              <w:rPr>
                <w:i/>
                <w:color w:val="333333"/>
              </w:rPr>
              <w:t>Σε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περίπτωση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ατυχήματος,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το κοινό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το οποίο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μπορεί να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πληχθεί θα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ενημερωθεί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σχετικά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το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συμβάν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τον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πλέον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πρόσφορο τρόπο.</w:t>
            </w:r>
          </w:p>
          <w:p w:rsidR="006B55EB" w:rsidRDefault="006B55E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ind w:left="35"/>
              <w:rPr>
                <w:i/>
              </w:rPr>
            </w:pPr>
            <w:r>
              <w:rPr>
                <w:i/>
                <w:color w:val="333333"/>
              </w:rPr>
              <w:t>Γενικές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οδηγίες</w:t>
            </w:r>
            <w:r>
              <w:rPr>
                <w:i/>
                <w:color w:val="333333"/>
                <w:spacing w:val="-6"/>
              </w:rPr>
              <w:t xml:space="preserve"> </w:t>
            </w:r>
            <w:r>
              <w:rPr>
                <w:i/>
                <w:color w:val="333333"/>
              </w:rPr>
              <w:t>αυτοπροστασίας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σε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περίπτωση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ατυχήματος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σε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εγκαταστάσεις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SEVESO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είναι</w:t>
            </w:r>
            <w:r>
              <w:rPr>
                <w:i/>
                <w:color w:val="333333"/>
                <w:spacing w:val="-6"/>
              </w:rPr>
              <w:t xml:space="preserve"> </w:t>
            </w:r>
            <w:r>
              <w:rPr>
                <w:i/>
                <w:color w:val="333333"/>
              </w:rPr>
              <w:t>αναρτημένες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στον</w:t>
            </w:r>
            <w:r>
              <w:rPr>
                <w:i/>
                <w:color w:val="333333"/>
                <w:spacing w:val="-4"/>
              </w:rPr>
              <w:t xml:space="preserve"> </w:t>
            </w:r>
            <w:proofErr w:type="spellStart"/>
            <w:r>
              <w:rPr>
                <w:i/>
                <w:color w:val="333333"/>
              </w:rPr>
              <w:t>ιστοχώρο</w:t>
            </w:r>
            <w:proofErr w:type="spellEnd"/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Γενικής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Γραμματείας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Πολιτικής</w:t>
            </w:r>
          </w:p>
        </w:tc>
      </w:tr>
    </w:tbl>
    <w:p w:rsidR="006B55EB" w:rsidRDefault="006B55EB">
      <w:p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3"/>
      </w:tblGrid>
      <w:tr w:rsidR="006B55EB">
        <w:trPr>
          <w:trHeight w:val="4790"/>
        </w:trPr>
        <w:tc>
          <w:tcPr>
            <w:tcW w:w="14383" w:type="dxa"/>
            <w:tcBorders>
              <w:bottom w:val="double" w:sz="1" w:space="0" w:color="000000"/>
            </w:tcBorders>
          </w:tcPr>
          <w:p w:rsidR="006B55EB" w:rsidRDefault="00C2114B">
            <w:pPr>
              <w:pStyle w:val="TableParagraph"/>
              <w:spacing w:before="28"/>
              <w:ind w:left="35"/>
              <w:rPr>
                <w:i/>
              </w:rPr>
            </w:pPr>
            <w:r>
              <w:rPr>
                <w:i/>
                <w:color w:val="333333"/>
              </w:rPr>
              <w:lastRenderedPageBreak/>
              <w:t>Προστασίας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(</w:t>
            </w:r>
            <w:hyperlink r:id="rId8">
              <w:r>
                <w:rPr>
                  <w:i/>
                  <w:color w:val="0000FF"/>
                  <w:u w:val="single" w:color="0000FF"/>
                </w:rPr>
                <w:t>www.civilprotection.gr</w:t>
              </w:r>
            </w:hyperlink>
            <w:r>
              <w:rPr>
                <w:i/>
                <w:color w:val="333333"/>
              </w:rPr>
              <w:t>).</w:t>
            </w:r>
          </w:p>
          <w:p w:rsidR="006B55EB" w:rsidRDefault="006B55E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ind w:left="35" w:right="439"/>
              <w:rPr>
                <w:i/>
              </w:rPr>
            </w:pPr>
            <w:r>
              <w:rPr>
                <w:i/>
              </w:rPr>
              <w:t xml:space="preserve">Στη συνέχεια παρατίθεται εξειδικευμένη πληροφόρηση </w:t>
            </w:r>
            <w:r>
              <w:rPr>
                <w:b/>
                <w:i/>
              </w:rPr>
              <w:t>αναφορικά με τις βασικές οδηγίες ασφαλείας που θα πρέπει να ακολουθηθούν από το κοινό σε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 xml:space="preserve">περίπτωση ατυχήματος </w:t>
            </w:r>
            <w:r>
              <w:rPr>
                <w:i/>
              </w:rPr>
              <w:t>στην εγκατάσταση «</w:t>
            </w:r>
            <w:r w:rsidR="00D4668E" w:rsidRPr="008D71EE">
              <w:rPr>
                <w:i/>
              </w:rPr>
              <w:t>ΔΗΜΗΤΡΙΟΣ ΓΑΒΡΙΗΛ &amp; ΣΙΑ ΕΠΕ</w:t>
            </w:r>
            <w:r>
              <w:rPr>
                <w:i/>
              </w:rPr>
              <w:t xml:space="preserve">» και οι οποίες παρασχέθηκαν από τον φορέα εκμετάλλευσης προς </w:t>
            </w:r>
            <w:r w:rsidR="00D4668E" w:rsidRPr="00D4668E">
              <w:rPr>
                <w:i/>
                <w:highlight w:val="yellow"/>
              </w:rPr>
              <w:t>Π.Υ. ΒΙ.ΠΕ ΒΟΛΟΥ</w:t>
            </w:r>
            <w:r>
              <w:rPr>
                <w:i/>
              </w:rPr>
              <w:t>] ή/και τη Δ/νση Σχεδιασμού &amp; Αντιμετώπισης Εκτάκτων Αναγκών της ΓΓΠΠ, κατόπιν σχετικού αιτήματος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προς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οικεία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αδειοδοτούσα</w:t>
            </w:r>
            <w:proofErr w:type="spellEnd"/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.</w:t>
            </w:r>
          </w:p>
          <w:p w:rsidR="006B55EB" w:rsidRDefault="006B55E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  <w:rPr>
                <w:i/>
              </w:rPr>
            </w:pPr>
            <w:r>
              <w:rPr>
                <w:i/>
              </w:rPr>
              <w:t>Σε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περίπτωση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ατυχήματος,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κοινό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οποίο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μπορεί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να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πληχθεί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πρέπει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να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εφαρμόσει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τις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ανωτέρω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εξειδικευμένες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i/>
              </w:rPr>
              <w:t>οδηγίες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αυτοπροστασίας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μέχρι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και</w:t>
            </w:r>
          </w:p>
          <w:p w:rsidR="006B55EB" w:rsidRDefault="00C2114B">
            <w:pPr>
              <w:pStyle w:val="TableParagraph"/>
              <w:spacing w:before="2" w:line="237" w:lineRule="auto"/>
              <w:ind w:left="35" w:right="351"/>
              <w:rPr>
                <w:i/>
              </w:rPr>
            </w:pPr>
            <w:r>
              <w:rPr>
                <w:i/>
              </w:rPr>
              <w:t>εφόσον απαιτηθεί, να του υποδειχθεί κάτι διαφορετικό από τις αρμόδιες αρχές. Οι οδηγίες που περαιτέρω θα δοθούν στο επηρεαζόμενο κοινό εξαρτώνται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φύση και τις συνθήκες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του ατυχήματος.</w:t>
            </w:r>
          </w:p>
          <w:p w:rsidR="006B55EB" w:rsidRDefault="006B55E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B55EB" w:rsidRDefault="00C2114B">
            <w:pPr>
              <w:pStyle w:val="TableParagraph"/>
              <w:ind w:left="35" w:right="272"/>
              <w:rPr>
                <w:i/>
              </w:rPr>
            </w:pPr>
            <w:r>
              <w:rPr>
                <w:i/>
              </w:rPr>
              <w:t>Σε κάθε περίπτωση, το κοινό θα πρέπει να συμμορφώνεται με τις υποδείξεις των αρμοδίων φορέων καθ’ όλη της διάρκεια εξέλιξης του ατυχήματος και να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παραμένει συντονισμένο με τους τοπικούς ραδιοφωνικούς ή/και τηλεοπτικούς σταθμούς για το ενδεχόμενο ενημέρωσής του από αυτούς. Επισημαίνεται ότι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σε περιφερειακό επίπεδο, κατά τη διάρκεια εξέλιξης των δράσεων αντιμετώπισης των εκτάκτων αναγκών </w:t>
            </w:r>
            <w:r>
              <w:rPr>
                <w:i/>
                <w:color w:val="333333"/>
              </w:rPr>
              <w:t>και άμεσης/βραχείας διαχείρισης των συνεπειών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του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ΤΑΜΕ,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η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ενημέρωση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του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κοινού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γίνεται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κυρίως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μέσω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δελτίων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τύπου της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Περιφέρειας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(με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μέριμνα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Αυτοτελούς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Δ/νσης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Πολιτικής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Προστασίας)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</w:p>
          <w:p w:rsidR="006B55EB" w:rsidRDefault="00C2114B">
            <w:pPr>
              <w:pStyle w:val="TableParagraph"/>
              <w:spacing w:line="267" w:lineRule="exact"/>
              <w:ind w:left="35"/>
              <w:rPr>
                <w:i/>
              </w:rPr>
            </w:pPr>
            <w:r>
              <w:rPr>
                <w:i/>
                <w:color w:val="333333"/>
              </w:rPr>
              <w:t>πιθανά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μέσω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δηλώσεων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του</w:t>
            </w:r>
            <w:r>
              <w:rPr>
                <w:i/>
                <w:color w:val="333333"/>
                <w:spacing w:val="-2"/>
              </w:rPr>
              <w:t xml:space="preserve"> </w:t>
            </w:r>
            <w:proofErr w:type="spellStart"/>
            <w:r>
              <w:rPr>
                <w:i/>
                <w:color w:val="333333"/>
              </w:rPr>
              <w:t>Αντιπεριφερειάρχη</w:t>
            </w:r>
            <w:proofErr w:type="spellEnd"/>
            <w:r>
              <w:rPr>
                <w:i/>
                <w:color w:val="333333"/>
              </w:rPr>
              <w:t>/Περιφερειάρχη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προς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ΜΜΕ,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σε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συνεργασία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λοιπούς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συναρμόδιους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φορείς.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Στην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τελευταία</w:t>
            </w:r>
          </w:p>
          <w:p w:rsidR="006B55EB" w:rsidRDefault="00C2114B">
            <w:pPr>
              <w:pStyle w:val="TableParagraph"/>
              <w:ind w:left="35" w:right="90"/>
              <w:rPr>
                <w:i/>
              </w:rPr>
            </w:pPr>
            <w:r>
              <w:rPr>
                <w:i/>
                <w:color w:val="333333"/>
              </w:rPr>
              <w:t>περίπτωση θα πρέπει να λαμβάνεται ειδική μέριμνα από τις αρμόδιες Αστυνομικές/Λιμενικές αρχές, ούτως ώστε η παρουσία των ΜΜΕ να μην δυσχεραίνει το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έργο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των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εμπλεκομένων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φορέων.</w:t>
            </w:r>
          </w:p>
        </w:tc>
      </w:tr>
      <w:tr w:rsidR="006B55EB">
        <w:trPr>
          <w:trHeight w:val="320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1139"/>
        </w:trPr>
        <w:tc>
          <w:tcPr>
            <w:tcW w:w="1438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b/>
              </w:rPr>
            </w:pPr>
          </w:p>
          <w:p w:rsidR="006B55EB" w:rsidRDefault="00C2114B">
            <w:pPr>
              <w:pStyle w:val="TableParagraph"/>
              <w:spacing w:line="237" w:lineRule="auto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ΙΙ.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Πληροφόρηση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του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κοινού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σχετικά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με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εγκαταστάσεις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οι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οποίες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υπόκεινται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στις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διατάξεις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της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ΚΥΑ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172058/2016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(Οδηγία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SEVESO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III)</w:t>
            </w:r>
          </w:p>
        </w:tc>
      </w:tr>
      <w:tr w:rsidR="006B55EB">
        <w:trPr>
          <w:trHeight w:val="3251"/>
        </w:trPr>
        <w:tc>
          <w:tcPr>
            <w:tcW w:w="14383" w:type="dxa"/>
            <w:tcBorders>
              <w:top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 w:right="546"/>
              <w:rPr>
                <w:i/>
              </w:rPr>
            </w:pPr>
            <w:r>
              <w:rPr>
                <w:i/>
                <w:color w:val="333333"/>
              </w:rPr>
              <w:t>Σκοπός της παρούσας ενημέρωσης είναι η ηλεκτρονική πρόσβαση στην πληροφορία ούτως ώστε το ενδιαφερόμενο κοινό να ενημερώνεται σχετικά με τις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εγκαταστάσεις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SEVESO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(εγκαταστάσεις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υπαγόμενες στην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Οδηγία SEVESO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III)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στην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περιοχή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του.</w:t>
            </w:r>
          </w:p>
          <w:p w:rsidR="006B55EB" w:rsidRDefault="00C2114B">
            <w:pPr>
              <w:pStyle w:val="TableParagraph"/>
              <w:spacing w:before="3" w:line="237" w:lineRule="auto"/>
              <w:ind w:left="35" w:right="144"/>
              <w:rPr>
                <w:i/>
              </w:rPr>
            </w:pPr>
            <w:r>
              <w:rPr>
                <w:i/>
                <w:color w:val="333333"/>
              </w:rPr>
              <w:t>Η πληροφόρηση σχετίζεται με εγκαταστάσεις εν λειτουργία οι οποίες υπάγονται στις διατάξεις της ΚΥΑ 172058/2016 (ΦΕΚ 354Β’/17-02-2016) (εγκαταστάσεις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SEVESO)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λόγω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ύπαρξης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εντός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αυτών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επικινδύνων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ουσιών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σε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ποσότητες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μεγαλύτερες ή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ίσες από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καθορισμένες στην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ανωτέρω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ΚΥΑ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οριακές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τιμές.</w:t>
            </w:r>
          </w:p>
          <w:p w:rsidR="006B55EB" w:rsidRDefault="00C2114B">
            <w:pPr>
              <w:pStyle w:val="TableParagraph"/>
              <w:spacing w:before="1"/>
              <w:ind w:left="35" w:right="932"/>
              <w:rPr>
                <w:i/>
              </w:rPr>
            </w:pPr>
            <w:r>
              <w:rPr>
                <w:i/>
                <w:color w:val="333333"/>
              </w:rPr>
              <w:t>Η πληροφόρηση εστιάζει στον τύπο της εγκατάστασης και στα μέτρα που λαμβάνονται για τον περιορισμό της πιθανότητας πρόκλησης ενός μεγάλου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ατυχήματος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σε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αυτήν.</w:t>
            </w:r>
          </w:p>
          <w:p w:rsidR="006B55EB" w:rsidRDefault="00C2114B">
            <w:pPr>
              <w:pStyle w:val="TableParagraph"/>
              <w:spacing w:before="1"/>
              <w:ind w:left="35" w:right="862"/>
              <w:rPr>
                <w:i/>
              </w:rPr>
            </w:pPr>
            <w:r>
              <w:rPr>
                <w:i/>
                <w:color w:val="333333"/>
              </w:rPr>
              <w:t>Δεδομένου ότι ουσίες οι οποίες χρησιμοποιούνται ή αποθηκεύονται στις εγκαταστάσεις SEVESO είναι επικίνδυνες, οι εγκαταστάσεις αυτές υπάγονται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υποχρεούνται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αυστηρά στη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διαχείριση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των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δραστηριοτήτων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τους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τέτοιον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τρόπο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ώστε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να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μειώνεται ο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κίνδυνος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για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την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υγεία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την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ασφάλεια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των</w:t>
            </w:r>
          </w:p>
          <w:p w:rsidR="006B55EB" w:rsidRDefault="00C2114B">
            <w:pPr>
              <w:pStyle w:val="TableParagraph"/>
              <w:spacing w:before="1"/>
              <w:ind w:left="35" w:right="272"/>
              <w:rPr>
                <w:i/>
              </w:rPr>
            </w:pPr>
            <w:r>
              <w:rPr>
                <w:i/>
                <w:color w:val="333333"/>
              </w:rPr>
              <w:t>εργαζομένων και του κοινού. Οι φορείς εκμετάλλευσης θα πρέπει να λαμβάνουν όλα τα απαιτούμενα μέτρα για την αντιμετώπιση μεγάλων ατυχημάτων και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την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ελαχιστοποίηση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των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επιπτώσεών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τους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στη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δημόσια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υγεία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το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περιβάλλον.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Το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τελευταίο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επιτυγχάνεται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μέσω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κατάλληλου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σχεδιασμού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μονάδας,</w:t>
            </w:r>
          </w:p>
          <w:p w:rsidR="006B55EB" w:rsidRDefault="00C2114B">
            <w:pPr>
              <w:pStyle w:val="TableParagraph"/>
              <w:ind w:left="35"/>
              <w:rPr>
                <w:i/>
              </w:rPr>
            </w:pPr>
            <w:r>
              <w:rPr>
                <w:i/>
                <w:color w:val="333333"/>
              </w:rPr>
              <w:t>ελέγχου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των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διεργασιών,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περιοριστικών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μέτρων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αποτελεσματικών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διαδικασιών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έκτακτης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ανάγκης.</w:t>
            </w:r>
          </w:p>
        </w:tc>
      </w:tr>
    </w:tbl>
    <w:p w:rsidR="006B55EB" w:rsidRDefault="006B55EB">
      <w:p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83"/>
      </w:tblGrid>
      <w:tr w:rsidR="006B55EB">
        <w:trPr>
          <w:trHeight w:val="1555"/>
        </w:trPr>
        <w:tc>
          <w:tcPr>
            <w:tcW w:w="14383" w:type="dxa"/>
          </w:tcPr>
          <w:p w:rsidR="006B55EB" w:rsidRDefault="00C2114B">
            <w:pPr>
              <w:pStyle w:val="TableParagraph"/>
              <w:spacing w:before="28"/>
              <w:ind w:left="35"/>
              <w:rPr>
                <w:i/>
              </w:rPr>
            </w:pPr>
            <w:r>
              <w:rPr>
                <w:i/>
                <w:color w:val="333333"/>
              </w:rPr>
              <w:lastRenderedPageBreak/>
              <w:t>Επισπεύδουσα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αρχή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για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την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εφαρμογή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Οδηγίας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SEVESO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III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αποτελεί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η</w:t>
            </w:r>
            <w:r>
              <w:rPr>
                <w:i/>
                <w:color w:val="333333"/>
                <w:spacing w:val="-6"/>
              </w:rPr>
              <w:t xml:space="preserve"> </w:t>
            </w:r>
            <w:r>
              <w:rPr>
                <w:i/>
                <w:color w:val="333333"/>
              </w:rPr>
              <w:t>Δ/νση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Περιβαλλοντικής</w:t>
            </w:r>
            <w:r>
              <w:rPr>
                <w:i/>
                <w:color w:val="333333"/>
                <w:spacing w:val="-4"/>
              </w:rPr>
              <w:t xml:space="preserve"> </w:t>
            </w:r>
            <w:proofErr w:type="spellStart"/>
            <w:r>
              <w:rPr>
                <w:i/>
                <w:color w:val="333333"/>
              </w:rPr>
              <w:t>Αδειοδότησης</w:t>
            </w:r>
            <w:proofErr w:type="spellEnd"/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του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Υπουργείου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Περιβάλλοντος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&amp;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Ενέργειας.</w:t>
            </w:r>
          </w:p>
          <w:p w:rsidR="006B55EB" w:rsidRDefault="00C2114B">
            <w:pPr>
              <w:pStyle w:val="TableParagraph"/>
              <w:spacing w:line="267" w:lineRule="exact"/>
              <w:ind w:left="35"/>
              <w:rPr>
                <w:i/>
              </w:rPr>
            </w:pPr>
            <w:r>
              <w:rPr>
                <w:i/>
                <w:color w:val="333333"/>
              </w:rPr>
              <w:t>Ανάλογα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τις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ποσότητες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των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επικινδύνων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ουσιών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εντός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των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εγκαταστάσεων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που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υπάγονται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στις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διατάξεις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Οδηγίας SEVESO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III,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υπάρχουν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δύο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τύποι</w:t>
            </w:r>
          </w:p>
          <w:p w:rsidR="006B55EB" w:rsidRDefault="00C2114B">
            <w:pPr>
              <w:pStyle w:val="TableParagraph"/>
              <w:ind w:left="35" w:right="276"/>
              <w:rPr>
                <w:i/>
              </w:rPr>
            </w:pPr>
            <w:r>
              <w:rPr>
                <w:i/>
                <w:color w:val="333333"/>
              </w:rPr>
              <w:t>εγκαταστάσεων: οι εγκαταστάσεις «ανώτερης» και οι εγκαταστάσεις «κατώτερης βαθμίδας». Οι εγκαταστάσεις ανώτερης βαθμίδας περιέχουν μεγαλύτερες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ποσότητες επικινδύνων ουσιών σε σχέση με τις εγκαταστάσεις κατώτερης βαθμίδας, κάτι το οποίο συνεπάγεται ότι για αυτές τίθενται μέσω της ΚΥΑ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172058/2016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πρόσθετες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απαιτήσεις.</w:t>
            </w:r>
          </w:p>
        </w:tc>
      </w:tr>
    </w:tbl>
    <w:p w:rsidR="006B55EB" w:rsidRDefault="006B55EB">
      <w:pPr>
        <w:pStyle w:val="a3"/>
        <w:rPr>
          <w:b/>
          <w:sz w:val="20"/>
        </w:rPr>
      </w:pPr>
    </w:p>
    <w:p w:rsidR="006B55EB" w:rsidRDefault="006B55EB">
      <w:pPr>
        <w:pStyle w:val="a3"/>
        <w:rPr>
          <w:b/>
          <w:sz w:val="20"/>
        </w:rPr>
      </w:pPr>
    </w:p>
    <w:p w:rsidR="006B55EB" w:rsidRDefault="006B55EB">
      <w:pPr>
        <w:pStyle w:val="a3"/>
        <w:rPr>
          <w:b/>
          <w:sz w:val="20"/>
        </w:rPr>
      </w:pPr>
    </w:p>
    <w:p w:rsidR="006B55EB" w:rsidRDefault="006B55EB">
      <w:pPr>
        <w:pStyle w:val="a3"/>
        <w:rPr>
          <w:b/>
          <w:sz w:val="20"/>
        </w:rPr>
      </w:pPr>
    </w:p>
    <w:p w:rsidR="006B55EB" w:rsidRDefault="006B55EB">
      <w:pPr>
        <w:pStyle w:val="a3"/>
        <w:rPr>
          <w:b/>
          <w:sz w:val="20"/>
        </w:rPr>
      </w:pPr>
    </w:p>
    <w:p w:rsidR="006B55EB" w:rsidRDefault="00C2114B">
      <w:pPr>
        <w:pStyle w:val="Heading1"/>
        <w:spacing w:before="272" w:line="365" w:lineRule="exact"/>
      </w:pPr>
      <w:r>
        <w:rPr>
          <w:shd w:val="clear" w:color="auto" w:fill="C0C0C0"/>
        </w:rPr>
        <w:t>2</w:t>
      </w:r>
      <w:r>
        <w:rPr>
          <w:vertAlign w:val="superscript"/>
        </w:rPr>
        <w:t>η</w:t>
      </w:r>
      <w:r>
        <w:rPr>
          <w:spacing w:val="-3"/>
        </w:rPr>
        <w:t xml:space="preserve"> </w:t>
      </w:r>
      <w:r>
        <w:rPr>
          <w:shd w:val="clear" w:color="auto" w:fill="C0C0C0"/>
        </w:rPr>
        <w:t>Περίπτωση: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ΕΓΚΑΤΑΣΤΑΣΕΙΣ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ΑΝΩΤΕΡΗΣ ΒΑΘΜΙΔΑΣ</w:t>
      </w:r>
    </w:p>
    <w:p w:rsidR="006B55EB" w:rsidRDefault="00C2114B">
      <w:pPr>
        <w:ind w:left="971" w:right="1108"/>
        <w:rPr>
          <w:b/>
        </w:rPr>
      </w:pPr>
      <w:r>
        <w:rPr>
          <w:b/>
        </w:rPr>
        <w:t>Πληροφορίες που πρέπει να έχει στη διάθεσή του το κοινό, σύμφωνα με την Ευρωπαϊκή Οδηγία SEVESO III και την αντίστοιχη ΚΥΑ 172058/2016 (ΦΕΚ</w:t>
      </w:r>
      <w:r>
        <w:rPr>
          <w:b/>
          <w:spacing w:val="1"/>
        </w:rPr>
        <w:t xml:space="preserve"> </w:t>
      </w:r>
      <w:r>
        <w:rPr>
          <w:b/>
        </w:rPr>
        <w:t>354Β’/17-02-2016), για προστασία από μεγάλο ατύχημα με εμπλεκόμενες επικίνδυνες ουσίες στην εγκατάσταση «ΟΝΟΜΑ ΕΓΚΑΤΑΣΤΑΣΗΣ». Επισημαίνεται</w:t>
      </w:r>
      <w:r>
        <w:rPr>
          <w:b/>
          <w:spacing w:val="-47"/>
        </w:rPr>
        <w:t xml:space="preserve"> </w:t>
      </w:r>
      <w:r>
        <w:rPr>
          <w:b/>
        </w:rPr>
        <w:t>ότι</w:t>
      </w:r>
      <w:r>
        <w:rPr>
          <w:b/>
          <w:spacing w:val="-2"/>
        </w:rPr>
        <w:t xml:space="preserve"> </w:t>
      </w:r>
      <w:r>
        <w:rPr>
          <w:b/>
        </w:rPr>
        <w:t>στο</w:t>
      </w:r>
      <w:r>
        <w:rPr>
          <w:b/>
          <w:spacing w:val="-3"/>
        </w:rPr>
        <w:t xml:space="preserve"> </w:t>
      </w:r>
      <w:r>
        <w:rPr>
          <w:b/>
        </w:rPr>
        <w:t>παρόν</w:t>
      </w:r>
      <w:r>
        <w:rPr>
          <w:b/>
          <w:spacing w:val="-3"/>
        </w:rPr>
        <w:t xml:space="preserve"> </w:t>
      </w:r>
      <w:r>
        <w:rPr>
          <w:b/>
        </w:rPr>
        <w:t>έγγραφο,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τον</w:t>
      </w:r>
      <w:r>
        <w:rPr>
          <w:b/>
          <w:spacing w:val="-2"/>
        </w:rPr>
        <w:t xml:space="preserve"> </w:t>
      </w:r>
      <w:r>
        <w:rPr>
          <w:b/>
        </w:rPr>
        <w:t>όρο</w:t>
      </w:r>
      <w:r>
        <w:rPr>
          <w:b/>
          <w:spacing w:val="-1"/>
        </w:rPr>
        <w:t xml:space="preserve"> </w:t>
      </w:r>
      <w:r>
        <w:rPr>
          <w:b/>
        </w:rPr>
        <w:t>«επικίνδυνες</w:t>
      </w:r>
      <w:r>
        <w:rPr>
          <w:b/>
          <w:spacing w:val="-2"/>
        </w:rPr>
        <w:t xml:space="preserve"> </w:t>
      </w:r>
      <w:r>
        <w:rPr>
          <w:b/>
        </w:rPr>
        <w:t>ουσίες»</w:t>
      </w:r>
      <w:r>
        <w:rPr>
          <w:b/>
          <w:spacing w:val="-1"/>
        </w:rPr>
        <w:t xml:space="preserve"> </w:t>
      </w:r>
      <w:r>
        <w:rPr>
          <w:b/>
        </w:rPr>
        <w:t>νοούνται</w:t>
      </w:r>
      <w:r>
        <w:rPr>
          <w:b/>
          <w:spacing w:val="-2"/>
        </w:rPr>
        <w:t xml:space="preserve"> </w:t>
      </w:r>
      <w:r>
        <w:rPr>
          <w:b/>
        </w:rPr>
        <w:t>οι</w:t>
      </w:r>
      <w:r>
        <w:rPr>
          <w:b/>
          <w:spacing w:val="-2"/>
        </w:rPr>
        <w:t xml:space="preserve"> </w:t>
      </w:r>
      <w:r>
        <w:rPr>
          <w:b/>
        </w:rPr>
        <w:t>ουσίες</w:t>
      </w:r>
      <w:r>
        <w:rPr>
          <w:b/>
          <w:spacing w:val="-2"/>
        </w:rPr>
        <w:t xml:space="preserve"> </w:t>
      </w:r>
      <w:r>
        <w:rPr>
          <w:b/>
        </w:rPr>
        <w:t>που</w:t>
      </w:r>
      <w:r>
        <w:rPr>
          <w:b/>
          <w:spacing w:val="-3"/>
        </w:rPr>
        <w:t xml:space="preserve"> </w:t>
      </w:r>
      <w:r>
        <w:rPr>
          <w:b/>
        </w:rPr>
        <w:t>περιγράφονται</w:t>
      </w:r>
      <w:r>
        <w:rPr>
          <w:b/>
          <w:spacing w:val="-2"/>
        </w:rPr>
        <w:t xml:space="preserve"> </w:t>
      </w:r>
      <w:r>
        <w:rPr>
          <w:b/>
        </w:rPr>
        <w:t>στο</w:t>
      </w:r>
      <w:r>
        <w:rPr>
          <w:b/>
          <w:spacing w:val="-2"/>
        </w:rPr>
        <w:t xml:space="preserve"> </w:t>
      </w:r>
      <w:r>
        <w:rPr>
          <w:b/>
        </w:rPr>
        <w:t>άρθρο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(παρ.</w:t>
      </w:r>
      <w:r>
        <w:rPr>
          <w:b/>
          <w:spacing w:val="-2"/>
        </w:rPr>
        <w:t xml:space="preserve"> </w:t>
      </w:r>
      <w:r>
        <w:rPr>
          <w:b/>
        </w:rPr>
        <w:t>10) της</w:t>
      </w:r>
      <w:r>
        <w:rPr>
          <w:b/>
          <w:spacing w:val="-2"/>
        </w:rPr>
        <w:t xml:space="preserve"> </w:t>
      </w:r>
      <w:r>
        <w:rPr>
          <w:b/>
        </w:rPr>
        <w:t>ΚΥΑ</w:t>
      </w:r>
      <w:r>
        <w:rPr>
          <w:b/>
          <w:spacing w:val="-3"/>
        </w:rPr>
        <w:t xml:space="preserve"> </w:t>
      </w:r>
      <w:r>
        <w:rPr>
          <w:b/>
        </w:rPr>
        <w:t>172058/2016.</w:t>
      </w:r>
    </w:p>
    <w:p w:rsidR="006B55EB" w:rsidRDefault="006B55EB">
      <w:pPr>
        <w:pStyle w:val="a3"/>
        <w:spacing w:before="1"/>
        <w:rPr>
          <w:b/>
          <w:sz w:val="28"/>
        </w:rPr>
      </w:pPr>
    </w:p>
    <w:p w:rsidR="006B55EB" w:rsidRDefault="00C2114B">
      <w:pPr>
        <w:spacing w:after="31"/>
        <w:ind w:left="971"/>
        <w:rPr>
          <w:b/>
          <w:sz w:val="28"/>
        </w:rPr>
      </w:pPr>
      <w:r>
        <w:rPr>
          <w:b/>
          <w:sz w:val="28"/>
        </w:rPr>
        <w:t>ΜΕΡΟΣ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11704"/>
      </w:tblGrid>
      <w:tr w:rsidR="006B55EB">
        <w:trPr>
          <w:trHeight w:val="364"/>
        </w:trPr>
        <w:tc>
          <w:tcPr>
            <w:tcW w:w="14454" w:type="dxa"/>
            <w:gridSpan w:val="2"/>
            <w:tcBorders>
              <w:bottom w:val="double" w:sz="1" w:space="0" w:color="000000"/>
            </w:tcBorders>
          </w:tcPr>
          <w:p w:rsidR="006B55EB" w:rsidRDefault="00C2114B">
            <w:pPr>
              <w:pStyle w:val="TableParagraph"/>
              <w:spacing w:before="30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Πληροφοριακά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στοιχεία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παραγράφων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Μέρους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Παραρτήματος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ΚΥΑ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172058/2016</w:t>
            </w:r>
          </w:p>
        </w:tc>
      </w:tr>
      <w:tr w:rsidR="006B55EB">
        <w:trPr>
          <w:trHeight w:val="764"/>
        </w:trPr>
        <w:tc>
          <w:tcPr>
            <w:tcW w:w="14454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95"/>
              <w:rPr>
                <w:b/>
              </w:rPr>
            </w:pPr>
            <w:r>
              <w:rPr>
                <w:b/>
                <w:color w:val="333333"/>
              </w:rPr>
              <w:t>1.</w:t>
            </w:r>
            <w:r>
              <w:rPr>
                <w:b/>
                <w:color w:val="333333"/>
                <w:spacing w:val="84"/>
              </w:rPr>
              <w:t xml:space="preserve"> </w:t>
            </w:r>
            <w:r>
              <w:rPr>
                <w:b/>
                <w:color w:val="333333"/>
              </w:rPr>
              <w:t>Στοιχεία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εγκατάστασης</w:t>
            </w:r>
          </w:p>
        </w:tc>
      </w:tr>
      <w:tr w:rsidR="006B55EB">
        <w:trPr>
          <w:trHeight w:val="724"/>
        </w:trPr>
        <w:tc>
          <w:tcPr>
            <w:tcW w:w="14454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  <w:color w:val="333333"/>
              </w:rPr>
              <w:t>Φορέας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Εκμετάλλευσης</w:t>
            </w:r>
          </w:p>
        </w:tc>
      </w:tr>
      <w:tr w:rsidR="006B55EB">
        <w:trPr>
          <w:trHeight w:val="980"/>
        </w:trPr>
        <w:tc>
          <w:tcPr>
            <w:tcW w:w="2750" w:type="dxa"/>
            <w:tcBorders>
              <w:top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 w:right="862"/>
            </w:pPr>
            <w:r>
              <w:rPr>
                <w:color w:val="333333"/>
              </w:rPr>
              <w:t>Εμπορική Επωνυμία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Εγκατάστασης</w:t>
            </w:r>
          </w:p>
        </w:tc>
        <w:tc>
          <w:tcPr>
            <w:tcW w:w="11704" w:type="dxa"/>
            <w:tcBorders>
              <w:top w:val="double" w:sz="1" w:space="0" w:color="000000"/>
              <w:left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</w:tbl>
    <w:p w:rsidR="006B55EB" w:rsidRDefault="006B55EB">
      <w:pPr>
        <w:rPr>
          <w:rFonts w:ascii="Times New Roman"/>
        </w:r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971"/>
        <w:gridCol w:w="10733"/>
      </w:tblGrid>
      <w:tr w:rsidR="006B55EB">
        <w:trPr>
          <w:trHeight w:val="714"/>
        </w:trPr>
        <w:tc>
          <w:tcPr>
            <w:tcW w:w="2750" w:type="dxa"/>
            <w:tcBorders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Είδος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Επιχείρησης</w:t>
            </w:r>
          </w:p>
        </w:tc>
        <w:tc>
          <w:tcPr>
            <w:tcW w:w="11704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27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Έδρα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Επιχείρησης</w:t>
            </w:r>
          </w:p>
        </w:tc>
        <w:tc>
          <w:tcPr>
            <w:tcW w:w="117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27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Έδρας</w:t>
            </w:r>
          </w:p>
        </w:tc>
        <w:tc>
          <w:tcPr>
            <w:tcW w:w="117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4"/>
        </w:trPr>
        <w:tc>
          <w:tcPr>
            <w:tcW w:w="27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FAX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Έδρας</w:t>
            </w:r>
          </w:p>
        </w:tc>
        <w:tc>
          <w:tcPr>
            <w:tcW w:w="117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27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Τόπος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Εγκαταστάσεων</w:t>
            </w:r>
          </w:p>
        </w:tc>
        <w:tc>
          <w:tcPr>
            <w:tcW w:w="117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27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Εγκαταστάσεων</w:t>
            </w:r>
          </w:p>
        </w:tc>
        <w:tc>
          <w:tcPr>
            <w:tcW w:w="117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14454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4"/>
        </w:trPr>
        <w:tc>
          <w:tcPr>
            <w:tcW w:w="14454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ΥΠΕΥΘΥΝΟΥ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ΕΓΚΑΤΑΣΤΑΣΗΣ</w:t>
            </w:r>
          </w:p>
        </w:tc>
      </w:tr>
      <w:tr w:rsidR="006B55EB">
        <w:trPr>
          <w:trHeight w:val="723"/>
        </w:trPr>
        <w:tc>
          <w:tcPr>
            <w:tcW w:w="3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Υπεύθυνος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Εγκατάστασης</w:t>
            </w:r>
          </w:p>
        </w:tc>
        <w:tc>
          <w:tcPr>
            <w:tcW w:w="10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3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Ιδιότητα</w:t>
            </w:r>
          </w:p>
        </w:tc>
        <w:tc>
          <w:tcPr>
            <w:tcW w:w="10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4"/>
        </w:trPr>
        <w:tc>
          <w:tcPr>
            <w:tcW w:w="3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Διεύθυνση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Ηλεκτρονικού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Ταχυδρομείου</w:t>
            </w:r>
          </w:p>
        </w:tc>
        <w:tc>
          <w:tcPr>
            <w:tcW w:w="10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14"/>
        </w:trPr>
        <w:tc>
          <w:tcPr>
            <w:tcW w:w="3721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Τηλέφωνο</w:t>
            </w:r>
          </w:p>
        </w:tc>
        <w:tc>
          <w:tcPr>
            <w:tcW w:w="10733" w:type="dxa"/>
            <w:tcBorders>
              <w:top w:val="double" w:sz="1" w:space="0" w:color="000000"/>
              <w:left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</w:tbl>
    <w:p w:rsidR="006B55EB" w:rsidRDefault="006B55EB">
      <w:pPr>
        <w:rPr>
          <w:rFonts w:ascii="Times New Roman"/>
        </w:r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0"/>
        <w:gridCol w:w="10732"/>
      </w:tblGrid>
      <w:tr w:rsidR="006B55EB">
        <w:trPr>
          <w:trHeight w:val="714"/>
        </w:trPr>
        <w:tc>
          <w:tcPr>
            <w:tcW w:w="14452" w:type="dxa"/>
            <w:gridSpan w:val="2"/>
            <w:tcBorders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1445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ΔΙΕΥΘΥΝΤΗ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ΑΣΦΑΛΕΙΑΣ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(εφόσον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υπάρχει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εγκατάσταση)</w:t>
            </w:r>
          </w:p>
        </w:tc>
      </w:tr>
      <w:tr w:rsidR="006B55EB">
        <w:trPr>
          <w:trHeight w:val="723"/>
        </w:trPr>
        <w:tc>
          <w:tcPr>
            <w:tcW w:w="37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Διευθυντής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Ασφαλείας</w:t>
            </w:r>
          </w:p>
        </w:tc>
        <w:tc>
          <w:tcPr>
            <w:tcW w:w="10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4"/>
        </w:trPr>
        <w:tc>
          <w:tcPr>
            <w:tcW w:w="37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Ιδιότητα</w:t>
            </w:r>
          </w:p>
        </w:tc>
        <w:tc>
          <w:tcPr>
            <w:tcW w:w="10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37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Διεύθυνση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Ηλεκτρονικού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Ταχυδρομείου</w:t>
            </w:r>
          </w:p>
        </w:tc>
        <w:tc>
          <w:tcPr>
            <w:tcW w:w="10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67"/>
        </w:trPr>
        <w:tc>
          <w:tcPr>
            <w:tcW w:w="3720" w:type="dxa"/>
            <w:tcBorders>
              <w:top w:val="double" w:sz="1" w:space="0" w:color="000000"/>
              <w:bottom w:val="triple" w:sz="4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</w:p>
        </w:tc>
        <w:tc>
          <w:tcPr>
            <w:tcW w:w="10732" w:type="dxa"/>
            <w:tcBorders>
              <w:top w:val="double" w:sz="1" w:space="0" w:color="000000"/>
              <w:left w:val="double" w:sz="1" w:space="0" w:color="000000"/>
              <w:bottom w:val="triple" w:sz="4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67"/>
        </w:trPr>
        <w:tc>
          <w:tcPr>
            <w:tcW w:w="14452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ΤΕΧΝΙΚΟΥ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ΑΣΦΑΛΕΙΑΣ</w:t>
            </w:r>
          </w:p>
        </w:tc>
      </w:tr>
      <w:tr w:rsidR="006B55EB">
        <w:trPr>
          <w:trHeight w:val="723"/>
        </w:trPr>
        <w:tc>
          <w:tcPr>
            <w:tcW w:w="37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Τεχνικός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Ασφαλείας</w:t>
            </w:r>
          </w:p>
        </w:tc>
        <w:tc>
          <w:tcPr>
            <w:tcW w:w="10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37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Ιδιότητα</w:t>
            </w:r>
          </w:p>
        </w:tc>
        <w:tc>
          <w:tcPr>
            <w:tcW w:w="10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37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Διεύθυνση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Ηλεκτρονικού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Ταχυδρομείου</w:t>
            </w:r>
          </w:p>
        </w:tc>
        <w:tc>
          <w:tcPr>
            <w:tcW w:w="10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4"/>
        </w:trPr>
        <w:tc>
          <w:tcPr>
            <w:tcW w:w="37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</w:p>
        </w:tc>
        <w:tc>
          <w:tcPr>
            <w:tcW w:w="10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80"/>
        </w:trPr>
        <w:tc>
          <w:tcPr>
            <w:tcW w:w="1445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B55EB">
        <w:trPr>
          <w:trHeight w:val="714"/>
        </w:trPr>
        <w:tc>
          <w:tcPr>
            <w:tcW w:w="14452" w:type="dxa"/>
            <w:gridSpan w:val="2"/>
            <w:tcBorders>
              <w:top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ΣΤΟΙΧΕΙΑ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ΕΠΟΠΤΗ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ΕΓΚΑΤΑΣΤΑΣΗΣ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(εάν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δεν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υπάρχει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εγκατάσταση,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αναγράφεται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το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τηλέφωνο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επικοινωνίας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σε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24ωρη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βάση)</w:t>
            </w:r>
          </w:p>
        </w:tc>
      </w:tr>
    </w:tbl>
    <w:p w:rsidR="006B55EB" w:rsidRDefault="006B55EB">
      <w:p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0"/>
        <w:gridCol w:w="10732"/>
      </w:tblGrid>
      <w:tr w:rsidR="006B55EB">
        <w:trPr>
          <w:trHeight w:val="714"/>
        </w:trPr>
        <w:tc>
          <w:tcPr>
            <w:tcW w:w="3720" w:type="dxa"/>
            <w:tcBorders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Επόπτης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Εγκατάστασης</w:t>
            </w:r>
          </w:p>
        </w:tc>
        <w:tc>
          <w:tcPr>
            <w:tcW w:w="10732" w:type="dxa"/>
            <w:tcBorders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37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Διεύθυνση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Ηλεκτρονικού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Ταχυδρομείου</w:t>
            </w:r>
          </w:p>
        </w:tc>
        <w:tc>
          <w:tcPr>
            <w:tcW w:w="10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37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Τηλέφωνο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(σε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24ωρη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βάση)</w:t>
            </w:r>
          </w:p>
        </w:tc>
        <w:tc>
          <w:tcPr>
            <w:tcW w:w="10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4"/>
        </w:trPr>
        <w:tc>
          <w:tcPr>
            <w:tcW w:w="1445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62"/>
        </w:trPr>
        <w:tc>
          <w:tcPr>
            <w:tcW w:w="1445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95"/>
              <w:rPr>
                <w:b/>
              </w:rPr>
            </w:pPr>
            <w:r>
              <w:rPr>
                <w:b/>
                <w:color w:val="333333"/>
              </w:rPr>
              <w:t>2.</w:t>
            </w:r>
            <w:r>
              <w:rPr>
                <w:b/>
                <w:color w:val="333333"/>
                <w:spacing w:val="84"/>
              </w:rPr>
              <w:t xml:space="preserve"> </w:t>
            </w:r>
            <w:r>
              <w:rPr>
                <w:b/>
                <w:color w:val="333333"/>
              </w:rPr>
              <w:t>Υπαγωγή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Εγκατάστασης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στις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διατάξεις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της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ΚΥΑ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172058/2016</w:t>
            </w:r>
          </w:p>
        </w:tc>
      </w:tr>
      <w:tr w:rsidR="006B55EB">
        <w:trPr>
          <w:trHeight w:val="1799"/>
        </w:trPr>
        <w:tc>
          <w:tcPr>
            <w:tcW w:w="1445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 w:right="437"/>
              <w:rPr>
                <w:i/>
              </w:rPr>
            </w:pPr>
            <w:r>
              <w:rPr>
                <w:i/>
                <w:color w:val="333333"/>
              </w:rPr>
              <w:t>Η εγκατάσταση υπάγεται στις διατάξεις της ΚΥΑ 172058/2016 (ΦΕΚ 354Β’/17-02-2016) για την αντιμετώπιση κινδύνων από ατυχήματα μεγάλης έκτασης σε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εγκαταστάσεις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ή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μονάδες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λόγω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ύπαρξης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επικινδύνων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ουσιών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σε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συμμόρφωση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τις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διατάξεις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Οδηγίας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2012/18/ΕΕ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(SEVESO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III).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Σύμφωνα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τις</w:t>
            </w:r>
          </w:p>
          <w:p w:rsidR="006B55EB" w:rsidRDefault="00C2114B">
            <w:pPr>
              <w:pStyle w:val="TableParagraph"/>
              <w:spacing w:before="1"/>
              <w:ind w:left="35" w:right="10"/>
              <w:rPr>
                <w:i/>
              </w:rPr>
            </w:pPr>
            <w:r>
              <w:rPr>
                <w:i/>
                <w:color w:val="333333"/>
              </w:rPr>
              <w:t>ποσότητες των επικινδύνων ουσιών εντός της εγκατάστασης, η τελευταία κατατάσσεται στις εγκαταστάσεις ανώτερης βαθμίδας και έχει υποβάλει στην οικεία</w:t>
            </w:r>
            <w:r>
              <w:rPr>
                <w:i/>
                <w:color w:val="333333"/>
                <w:spacing w:val="1"/>
              </w:rPr>
              <w:t xml:space="preserve"> </w:t>
            </w:r>
            <w:proofErr w:type="spellStart"/>
            <w:r>
              <w:rPr>
                <w:i/>
                <w:color w:val="333333"/>
              </w:rPr>
              <w:t>Αδειοδοτούσα</w:t>
            </w:r>
            <w:proofErr w:type="spellEnd"/>
            <w:r>
              <w:rPr>
                <w:i/>
                <w:color w:val="333333"/>
              </w:rPr>
              <w:t xml:space="preserve"> Αρχή (αναφέρεται το όνομά της) τόσο Φάκελο Κοινοποίησης και Έκθεση Πολιτικής Πρόληψης Μεγάλων Ατυχημάτων όσο και Μελέτη Ασφαλείας,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όπως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προβλέπεται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στην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ΚΥΑ 172058/2016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(Ημερομηνία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Υποβολής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Φακέλου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Κοινοποίησης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Μελέτης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 xml:space="preserve">Ασφαλείας: </w:t>
            </w:r>
            <w:proofErr w:type="spellStart"/>
            <w:r>
              <w:rPr>
                <w:i/>
                <w:color w:val="333333"/>
              </w:rPr>
              <w:t>ηη</w:t>
            </w:r>
            <w:proofErr w:type="spellEnd"/>
            <w:r>
              <w:rPr>
                <w:i/>
                <w:color w:val="333333"/>
              </w:rPr>
              <w:t>/μμ/εε).</w:t>
            </w:r>
          </w:p>
        </w:tc>
      </w:tr>
      <w:tr w:rsidR="006B55EB">
        <w:trPr>
          <w:trHeight w:val="593"/>
        </w:trPr>
        <w:tc>
          <w:tcPr>
            <w:tcW w:w="1445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64"/>
        </w:trPr>
        <w:tc>
          <w:tcPr>
            <w:tcW w:w="1445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95"/>
              <w:rPr>
                <w:b/>
              </w:rPr>
            </w:pPr>
            <w:r>
              <w:rPr>
                <w:b/>
                <w:color w:val="333333"/>
              </w:rPr>
              <w:t>3.</w:t>
            </w:r>
            <w:r>
              <w:rPr>
                <w:b/>
                <w:color w:val="333333"/>
                <w:spacing w:val="84"/>
              </w:rPr>
              <w:t xml:space="preserve"> </w:t>
            </w:r>
            <w:r>
              <w:rPr>
                <w:b/>
                <w:color w:val="333333"/>
              </w:rPr>
              <w:t>Δραστηριότητες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εγκατάστασης</w:t>
            </w:r>
          </w:p>
        </w:tc>
      </w:tr>
      <w:tr w:rsidR="006B55EB">
        <w:trPr>
          <w:trHeight w:val="2399"/>
        </w:trPr>
        <w:tc>
          <w:tcPr>
            <w:tcW w:w="14452" w:type="dxa"/>
            <w:gridSpan w:val="2"/>
            <w:tcBorders>
              <w:top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 w:right="44"/>
              <w:rPr>
                <w:i/>
              </w:rPr>
            </w:pPr>
            <w:r>
              <w:rPr>
                <w:i/>
                <w:color w:val="333333"/>
              </w:rPr>
              <w:t>Π.χ. «</w:t>
            </w:r>
            <w:r>
              <w:rPr>
                <w:i/>
              </w:rPr>
              <w:t>Η εγκατάσταση «ΟΝΟΜΑ ΕΓΚΑΤΑΣΤΑΣΗΣ» βρίσκεται στη θέση «ΟΝΟΜΑ ΘΕΣΗΣ, ΔΗΜΟΣ ΣΤΟΝ ΟΠΟΙΟΝ ΥΠΑΓΕΤΑΙ» και καλύπτει έκταση επιφάνειας …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Κ</w:t>
            </w:r>
            <w:r>
              <w:rPr>
                <w:i/>
                <w:color w:val="333333"/>
              </w:rPr>
              <w:t>ύρια δραστηριότητα της εγκατάστασης είναι η διύλιση του αργού πετρελαίου και η επεξεργασία των παραγόμενων προϊόντων. Για τον σκοπό αυτό υπάρχουν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 xml:space="preserve">δύο Μονάδες Απόσταξης Αργού Πετρελαίου και Μονάδες Επεξεργασίας των προϊόντων απόσταξης, όπως Μονάδα Απόσταξης Κενού, Μονάδα </w:t>
            </w:r>
            <w:proofErr w:type="spellStart"/>
            <w:r>
              <w:rPr>
                <w:i/>
                <w:color w:val="333333"/>
              </w:rPr>
              <w:t>Ιξωδόλυσης</w:t>
            </w:r>
            <w:proofErr w:type="spellEnd"/>
            <w:r>
              <w:rPr>
                <w:i/>
                <w:color w:val="333333"/>
              </w:rPr>
              <w:t>,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 xml:space="preserve">Μονάδα Καταλυτικής Πυρόλυσης, Μονάδες </w:t>
            </w:r>
            <w:proofErr w:type="spellStart"/>
            <w:r>
              <w:rPr>
                <w:i/>
                <w:color w:val="333333"/>
              </w:rPr>
              <w:t>Υδρογονοαποθείωσης</w:t>
            </w:r>
            <w:proofErr w:type="spellEnd"/>
            <w:r>
              <w:rPr>
                <w:i/>
                <w:color w:val="333333"/>
              </w:rPr>
              <w:t xml:space="preserve"> Ντήζελ και Νάφθας, Μονάδα καταλυτικής Αναμόρφωσης Νάφθας, Μονάδες </w:t>
            </w:r>
            <w:proofErr w:type="spellStart"/>
            <w:r>
              <w:rPr>
                <w:i/>
                <w:color w:val="333333"/>
              </w:rPr>
              <w:t>Αποθείωσης</w:t>
            </w:r>
            <w:proofErr w:type="spellEnd"/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Ντήζελ και Νάφθας, Μονάδες Διαχωρισμού και Ανάκτησης Αερίων, Μονάδα Ισομερισμού Νάφθας, Μονάδα Απογύμνωσης Όξινων Νερών, Μονάδες Ανάκτησης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θείου και Υγραερίων,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Μονάδα Υδρογόνου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κ.ά.</w:t>
            </w:r>
          </w:p>
          <w:p w:rsidR="006B55EB" w:rsidRDefault="006B55E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  <w:rPr>
                <w:i/>
              </w:rPr>
            </w:pPr>
            <w:r>
              <w:rPr>
                <w:i/>
                <w:color w:val="333333"/>
              </w:rPr>
              <w:t>Το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αργό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πετρέλαιο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τα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προϊόντα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αποθηκεύονται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σε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δεξαμενές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διαφόρων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τύπων.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Στις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σφαιρικές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οριζόντιες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κυλινδρικές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δεξαμενές αποθηκεύονται</w:t>
            </w:r>
          </w:p>
        </w:tc>
      </w:tr>
    </w:tbl>
    <w:p w:rsidR="006B55EB" w:rsidRDefault="006B55EB">
      <w:p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11704"/>
      </w:tblGrid>
      <w:tr w:rsidR="006B55EB">
        <w:trPr>
          <w:trHeight w:val="3089"/>
        </w:trPr>
        <w:tc>
          <w:tcPr>
            <w:tcW w:w="14454" w:type="dxa"/>
            <w:gridSpan w:val="2"/>
            <w:tcBorders>
              <w:bottom w:val="triple" w:sz="4" w:space="0" w:color="000000"/>
            </w:tcBorders>
          </w:tcPr>
          <w:p w:rsidR="006B55EB" w:rsidRDefault="00C2114B">
            <w:pPr>
              <w:pStyle w:val="TableParagraph"/>
              <w:spacing w:before="28"/>
              <w:ind w:left="35"/>
              <w:rPr>
                <w:i/>
              </w:rPr>
            </w:pPr>
            <w:r>
              <w:rPr>
                <w:i/>
                <w:color w:val="333333"/>
              </w:rPr>
              <w:lastRenderedPageBreak/>
              <w:t>υγραέρια,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στις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κατακόρυφες κυλινδρικές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δεξαμενές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αποθηκεύεται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το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αργό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πετρέλαιο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τα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προϊόντα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όπως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βενζίνες,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καύσιμα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αεροπορίας,</w:t>
            </w:r>
            <w:r>
              <w:rPr>
                <w:i/>
                <w:color w:val="333333"/>
                <w:spacing w:val="-1"/>
              </w:rPr>
              <w:t xml:space="preserve"> </w:t>
            </w:r>
            <w:proofErr w:type="spellStart"/>
            <w:r>
              <w:rPr>
                <w:i/>
                <w:color w:val="333333"/>
              </w:rPr>
              <w:t>ντήζελ</w:t>
            </w:r>
            <w:proofErr w:type="spellEnd"/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μαζούτ.</w:t>
            </w:r>
          </w:p>
          <w:p w:rsidR="006B55EB" w:rsidRDefault="006B55E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ind w:left="35" w:right="530"/>
              <w:jc w:val="both"/>
              <w:rPr>
                <w:i/>
              </w:rPr>
            </w:pPr>
            <w:r>
              <w:rPr>
                <w:i/>
                <w:color w:val="333333"/>
              </w:rPr>
              <w:t>Η λειτουργία των βασικών μονάδων παραγωγής υποβοηθείται και υποστηρίζεται από μία σειρά βοηθητικών μονάδων πεπιεσμένου αέρα, αζώτου, ατμού,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 xml:space="preserve">νερού ψύξης, ανάκτησης ατμών βενζινών, πυρσού για την καύση </w:t>
            </w:r>
            <w:proofErr w:type="spellStart"/>
            <w:r>
              <w:rPr>
                <w:i/>
                <w:color w:val="333333"/>
              </w:rPr>
              <w:t>απαερίων</w:t>
            </w:r>
            <w:proofErr w:type="spellEnd"/>
            <w:r>
              <w:rPr>
                <w:i/>
                <w:color w:val="333333"/>
              </w:rPr>
              <w:t xml:space="preserve"> μονάδων, βιολογικού καθαρισμού ελαιωδών αποβλήτων, δίκτυο τροφοδοσίας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Φυσικού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Αερίου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συνδεδεμένο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το δίκτυο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του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ΔΕΣΦΑ κ.ά.</w:t>
            </w:r>
          </w:p>
          <w:p w:rsidR="006B55EB" w:rsidRDefault="006B55E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spacing w:line="237" w:lineRule="auto"/>
              <w:ind w:left="35" w:right="348"/>
              <w:rPr>
                <w:i/>
              </w:rPr>
            </w:pPr>
            <w:r>
              <w:rPr>
                <w:i/>
                <w:color w:val="333333"/>
              </w:rPr>
              <w:t>Υπάρχουν συνδέσεις μέσω αγωγών με τις Βιομηχανικές Εγκαταστάσεις Ελευσίνας (ΒΕΕ) των ΕΛΠΕ, για μεταφορά λευκών προϊόντων και με την Εγκατάσταση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Δεξαμενών</w:t>
            </w:r>
            <w:r>
              <w:rPr>
                <w:i/>
                <w:color w:val="333333"/>
                <w:spacing w:val="-2"/>
              </w:rPr>
              <w:t xml:space="preserve"> </w:t>
            </w:r>
            <w:proofErr w:type="spellStart"/>
            <w:r>
              <w:rPr>
                <w:i/>
                <w:color w:val="333333"/>
              </w:rPr>
              <w:t>Πάχης</w:t>
            </w:r>
            <w:proofErr w:type="spellEnd"/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–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Μεγάρων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για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μεταφορά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αργού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πετρελαίου.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Επίσης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διασυνδέεται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μέσω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υπογείως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κυρίων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αγωγών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με άλλες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εγκαταστάσεις</w:t>
            </w:r>
          </w:p>
          <w:p w:rsidR="006B55EB" w:rsidRDefault="00C2114B">
            <w:pPr>
              <w:pStyle w:val="TableParagraph"/>
              <w:spacing w:before="1"/>
              <w:ind w:left="35"/>
              <w:rPr>
                <w:i/>
              </w:rPr>
            </w:pPr>
            <w:r>
              <w:rPr>
                <w:i/>
                <w:color w:val="333333"/>
              </w:rPr>
              <w:t>αποθήκευσης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διακίνησης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πετρελαιοειδών.</w:t>
            </w:r>
          </w:p>
          <w:p w:rsidR="006B55EB" w:rsidRDefault="006B55E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ind w:left="35"/>
              <w:rPr>
                <w:i/>
              </w:rPr>
            </w:pPr>
            <w:r>
              <w:rPr>
                <w:i/>
                <w:color w:val="333333"/>
              </w:rPr>
              <w:t>Επί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πλέον,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το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διυλιστήριο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διαθέτει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σταθμό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φόρτωσης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βυτιοφόρων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οχημάτων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ιδιόκτητο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λιμάνι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φορτοεκφόρτωσης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δεξαμενοπλοίων.»</w:t>
            </w:r>
          </w:p>
        </w:tc>
      </w:tr>
      <w:tr w:rsidR="006B55EB">
        <w:trPr>
          <w:trHeight w:val="808"/>
        </w:trPr>
        <w:tc>
          <w:tcPr>
            <w:tcW w:w="1445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B55EB" w:rsidRDefault="00C2114B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4.</w:t>
            </w:r>
            <w:r>
              <w:rPr>
                <w:b/>
                <w:color w:val="333333"/>
                <w:spacing w:val="84"/>
              </w:rPr>
              <w:t xml:space="preserve"> </w:t>
            </w:r>
            <w:r>
              <w:rPr>
                <w:b/>
                <w:color w:val="333333"/>
              </w:rPr>
              <w:t>Γενική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ονομασία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των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επικινδύνων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ουσιών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και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περιγραφή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της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επικινδυνότητας</w:t>
            </w:r>
          </w:p>
        </w:tc>
      </w:tr>
      <w:tr w:rsidR="006B55EB">
        <w:trPr>
          <w:trHeight w:val="992"/>
        </w:trPr>
        <w:tc>
          <w:tcPr>
            <w:tcW w:w="14454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 w:right="220"/>
            </w:pPr>
            <w:r>
              <w:t>Στο Πίνακα που ακολουθεί παρουσιάζονται οι ουσίες που αποθηκεύονται στην εγκατάσταση και θεωρούνται επικίνδυνες σύμφωνα με την Οδηγία SEVESO III</w:t>
            </w:r>
            <w:r>
              <w:rPr>
                <w:spacing w:val="-47"/>
              </w:rPr>
              <w:t xml:space="preserve"> </w:t>
            </w:r>
            <w:r>
              <w:t>(ΚΥΑ</w:t>
            </w:r>
            <w:r>
              <w:rPr>
                <w:spacing w:val="-4"/>
              </w:rPr>
              <w:t xml:space="preserve"> </w:t>
            </w:r>
            <w:r>
              <w:t>172058/2016),</w:t>
            </w:r>
            <w:r>
              <w:rPr>
                <w:spacing w:val="-3"/>
              </w:rPr>
              <w:t xml:space="preserve"> </w:t>
            </w:r>
            <w:r>
              <w:t>καθώς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η κατάταξή</w:t>
            </w:r>
            <w:r>
              <w:rPr>
                <w:spacing w:val="-1"/>
              </w:rPr>
              <w:t xml:space="preserve"> </w:t>
            </w:r>
            <w:r>
              <w:t>τους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γενικές κατηγορίες</w:t>
            </w:r>
            <w:r>
              <w:rPr>
                <w:spacing w:val="-2"/>
              </w:rPr>
              <w:t xml:space="preserve"> </w:t>
            </w:r>
            <w:r>
              <w:t>επικινδυνότητας.</w:t>
            </w:r>
          </w:p>
        </w:tc>
      </w:tr>
      <w:tr w:rsidR="006B55EB">
        <w:trPr>
          <w:trHeight w:val="1218"/>
        </w:trPr>
        <w:tc>
          <w:tcPr>
            <w:tcW w:w="27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91" w:right="391"/>
              <w:jc w:val="center"/>
              <w:rPr>
                <w:b/>
              </w:rPr>
            </w:pPr>
            <w:r>
              <w:rPr>
                <w:b/>
                <w:color w:val="333333"/>
              </w:rPr>
              <w:t>ΕΠΙΚΙΝΔΥΝΕΣ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ΟΥΣΙΕΣ</w:t>
            </w:r>
          </w:p>
          <w:p w:rsidR="006B55EB" w:rsidRDefault="006B55E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ind w:left="391" w:right="391"/>
              <w:jc w:val="center"/>
              <w:rPr>
                <w:b/>
                <w:i/>
              </w:rPr>
            </w:pPr>
            <w:r>
              <w:rPr>
                <w:b/>
                <w:i/>
                <w:color w:val="333333"/>
              </w:rPr>
              <w:t>(παράδειγμα)</w:t>
            </w:r>
          </w:p>
        </w:tc>
        <w:tc>
          <w:tcPr>
            <w:tcW w:w="11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2844" w:right="2832"/>
              <w:jc w:val="center"/>
              <w:rPr>
                <w:b/>
              </w:rPr>
            </w:pPr>
            <w:r>
              <w:rPr>
                <w:b/>
                <w:color w:val="333333"/>
              </w:rPr>
              <w:t>ΧΑΡΑΚΤΗΡΙΣΜΟΣ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ΕΠΙΚΙΝΔΥΝΟΤΗΤΑΣ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ΤΩΝ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ΕΠΙΚΙΝΔΥΝΩΝ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ΟΥΣΙΩΝ</w:t>
            </w:r>
          </w:p>
          <w:p w:rsidR="006B55EB" w:rsidRDefault="006B55E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ind w:left="2844" w:right="2828"/>
              <w:jc w:val="center"/>
              <w:rPr>
                <w:b/>
                <w:i/>
              </w:rPr>
            </w:pPr>
            <w:r>
              <w:rPr>
                <w:b/>
                <w:i/>
                <w:color w:val="333333"/>
              </w:rPr>
              <w:t>(παράδειγμα)</w:t>
            </w:r>
          </w:p>
        </w:tc>
      </w:tr>
      <w:tr w:rsidR="006B55EB">
        <w:trPr>
          <w:trHeight w:val="723"/>
        </w:trPr>
        <w:tc>
          <w:tcPr>
            <w:tcW w:w="27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Κηροζίνη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(</w:t>
            </w:r>
            <w:proofErr w:type="spellStart"/>
            <w:r>
              <w:rPr>
                <w:b/>
                <w:color w:val="333333"/>
              </w:rPr>
              <w:t>Jet</w:t>
            </w:r>
            <w:proofErr w:type="spellEnd"/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A1)</w:t>
            </w:r>
          </w:p>
        </w:tc>
        <w:tc>
          <w:tcPr>
            <w:tcW w:w="11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2844" w:right="2830"/>
              <w:jc w:val="center"/>
            </w:pPr>
            <w:r>
              <w:rPr>
                <w:color w:val="333333"/>
              </w:rPr>
              <w:t>Εύφλεκτη</w:t>
            </w:r>
          </w:p>
        </w:tc>
      </w:tr>
      <w:tr w:rsidR="006B55EB">
        <w:trPr>
          <w:trHeight w:val="723"/>
        </w:trPr>
        <w:tc>
          <w:tcPr>
            <w:tcW w:w="27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Πετρέλαιο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(</w:t>
            </w:r>
            <w:proofErr w:type="spellStart"/>
            <w:r>
              <w:rPr>
                <w:b/>
                <w:color w:val="333333"/>
              </w:rPr>
              <w:t>ντήζελ</w:t>
            </w:r>
            <w:proofErr w:type="spellEnd"/>
            <w:r>
              <w:rPr>
                <w:b/>
                <w:color w:val="333333"/>
              </w:rPr>
              <w:t>)</w:t>
            </w:r>
          </w:p>
        </w:tc>
        <w:tc>
          <w:tcPr>
            <w:tcW w:w="11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2844" w:right="2830"/>
              <w:jc w:val="center"/>
            </w:pPr>
            <w:r>
              <w:rPr>
                <w:color w:val="333333"/>
              </w:rPr>
              <w:t>Εύφλεκτη</w:t>
            </w:r>
          </w:p>
        </w:tc>
      </w:tr>
      <w:tr w:rsidR="006B55EB">
        <w:trPr>
          <w:trHeight w:val="990"/>
        </w:trPr>
        <w:tc>
          <w:tcPr>
            <w:tcW w:w="27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line="237" w:lineRule="auto"/>
              <w:ind w:left="35" w:right="629"/>
              <w:rPr>
                <w:b/>
              </w:rPr>
            </w:pPr>
            <w:r>
              <w:rPr>
                <w:b/>
                <w:color w:val="333333"/>
              </w:rPr>
              <w:t>Βενζίνη Αμόλυβδη (95</w:t>
            </w:r>
            <w:r>
              <w:rPr>
                <w:b/>
                <w:color w:val="333333"/>
                <w:spacing w:val="-48"/>
              </w:rPr>
              <w:t xml:space="preserve"> </w:t>
            </w:r>
            <w:r>
              <w:rPr>
                <w:b/>
                <w:color w:val="333333"/>
              </w:rPr>
              <w:t>οκτανίων)</w:t>
            </w:r>
          </w:p>
        </w:tc>
        <w:tc>
          <w:tcPr>
            <w:tcW w:w="11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B55EB" w:rsidRDefault="00C2114B">
            <w:pPr>
              <w:pStyle w:val="TableParagraph"/>
              <w:ind w:left="2844" w:right="2829"/>
              <w:jc w:val="center"/>
            </w:pPr>
            <w:r>
              <w:rPr>
                <w:color w:val="333333"/>
              </w:rPr>
              <w:t>Εξαιρετικά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εύφλεκτη</w:t>
            </w:r>
          </w:p>
        </w:tc>
      </w:tr>
      <w:tr w:rsidR="006B55EB">
        <w:trPr>
          <w:trHeight w:val="71"/>
        </w:trPr>
        <w:tc>
          <w:tcPr>
            <w:tcW w:w="2750" w:type="dxa"/>
            <w:tcBorders>
              <w:top w:val="double" w:sz="1" w:space="0" w:color="000000"/>
              <w:right w:val="nil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04" w:type="dxa"/>
            <w:tcBorders>
              <w:top w:val="double" w:sz="1" w:space="0" w:color="000000"/>
              <w:left w:val="nil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6B55EB" w:rsidRDefault="006B55EB">
      <w:pPr>
        <w:rPr>
          <w:rFonts w:ascii="Times New Roman"/>
          <w:sz w:val="2"/>
        </w:r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"/>
        <w:gridCol w:w="3689"/>
        <w:gridCol w:w="498"/>
        <w:gridCol w:w="9779"/>
        <w:gridCol w:w="410"/>
      </w:tblGrid>
      <w:tr w:rsidR="006B55EB">
        <w:trPr>
          <w:trHeight w:val="755"/>
        </w:trPr>
        <w:tc>
          <w:tcPr>
            <w:tcW w:w="14450" w:type="dxa"/>
            <w:gridSpan w:val="5"/>
            <w:tcBorders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5.</w:t>
            </w:r>
            <w:r>
              <w:rPr>
                <w:b/>
                <w:color w:val="333333"/>
                <w:spacing w:val="84"/>
              </w:rPr>
              <w:t xml:space="preserve"> </w:t>
            </w:r>
            <w:r>
              <w:rPr>
                <w:b/>
                <w:color w:val="333333"/>
              </w:rPr>
              <w:t>Στοιχεία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και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πληροφορίες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σχετικά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με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τις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μετατροπές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κατ’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εφαρμογή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του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άρθρου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10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της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ΚΥΑ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172058/2016</w:t>
            </w:r>
          </w:p>
        </w:tc>
      </w:tr>
      <w:tr w:rsidR="006B55EB">
        <w:trPr>
          <w:trHeight w:val="721"/>
        </w:trPr>
        <w:tc>
          <w:tcPr>
            <w:tcW w:w="14450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</w:pPr>
            <w:r>
              <w:t>Αναλύονται</w:t>
            </w:r>
            <w:r>
              <w:rPr>
                <w:spacing w:val="-5"/>
              </w:rPr>
              <w:t xml:space="preserve"> </w:t>
            </w:r>
            <w:r>
              <w:t>σχετικά.</w:t>
            </w:r>
          </w:p>
        </w:tc>
      </w:tr>
      <w:tr w:rsidR="006B55EB">
        <w:trPr>
          <w:trHeight w:val="699"/>
        </w:trPr>
        <w:tc>
          <w:tcPr>
            <w:tcW w:w="14450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5EB">
        <w:trPr>
          <w:trHeight w:val="764"/>
        </w:trPr>
        <w:tc>
          <w:tcPr>
            <w:tcW w:w="14450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95"/>
              <w:rPr>
                <w:b/>
              </w:rPr>
            </w:pPr>
            <w:r>
              <w:rPr>
                <w:b/>
                <w:color w:val="333333"/>
              </w:rPr>
              <w:t>6.</w:t>
            </w:r>
            <w:r>
              <w:rPr>
                <w:b/>
                <w:color w:val="333333"/>
                <w:spacing w:val="85"/>
              </w:rPr>
              <w:t xml:space="preserve"> </w:t>
            </w:r>
            <w:r>
              <w:rPr>
                <w:b/>
                <w:color w:val="333333"/>
              </w:rPr>
              <w:t>Περαιτέρω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πληροφορίες</w:t>
            </w:r>
          </w:p>
        </w:tc>
      </w:tr>
      <w:tr w:rsidR="006B55EB">
        <w:trPr>
          <w:trHeight w:val="992"/>
        </w:trPr>
        <w:tc>
          <w:tcPr>
            <w:tcW w:w="4261" w:type="dxa"/>
            <w:gridSpan w:val="3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 w:right="236"/>
            </w:pPr>
            <w:r>
              <w:rPr>
                <w:color w:val="333333"/>
              </w:rPr>
              <w:t>Ημερομηνία τελευταίας επιθεώρησης εντός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της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εγκατάστασης</w:t>
            </w:r>
          </w:p>
        </w:tc>
        <w:tc>
          <w:tcPr>
            <w:tcW w:w="1018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B55EB" w:rsidRDefault="00C2114B">
            <w:pPr>
              <w:pStyle w:val="TableParagraph"/>
              <w:ind w:left="45"/>
            </w:pPr>
            <w:proofErr w:type="spellStart"/>
            <w:r>
              <w:rPr>
                <w:color w:val="333333"/>
              </w:rPr>
              <w:t>ηη</w:t>
            </w:r>
            <w:proofErr w:type="spellEnd"/>
            <w:r>
              <w:rPr>
                <w:color w:val="333333"/>
              </w:rPr>
              <w:t>/μμ/εε</w:t>
            </w:r>
          </w:p>
        </w:tc>
      </w:tr>
      <w:tr w:rsidR="006B55EB">
        <w:trPr>
          <w:trHeight w:val="723"/>
        </w:trPr>
        <w:tc>
          <w:tcPr>
            <w:tcW w:w="4261" w:type="dxa"/>
            <w:gridSpan w:val="3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Περαιτέρω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σχετική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πληροφόρηση:</w:t>
            </w:r>
          </w:p>
        </w:tc>
        <w:tc>
          <w:tcPr>
            <w:tcW w:w="1018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C2114B">
            <w:pPr>
              <w:pStyle w:val="TableParagraph"/>
              <w:spacing w:before="90"/>
              <w:ind w:left="45" w:right="659"/>
              <w:rPr>
                <w:i/>
              </w:rPr>
            </w:pPr>
            <w:r>
              <w:rPr>
                <w:i/>
              </w:rPr>
              <w:t>Για περισσότερες πληροφορίες σχετικά με τον Φάκελο Κοινοποίησης της εγκατάστασης, καθώς και λοιπά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θέματα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ασφαλείας,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μπορείτε να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επικοινωνήσετε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την </w:t>
            </w:r>
            <w:r>
              <w:rPr>
                <w:i/>
                <w:color w:val="333333"/>
              </w:rPr>
              <w:t xml:space="preserve">οικεία </w:t>
            </w:r>
            <w:proofErr w:type="spellStart"/>
            <w:r>
              <w:rPr>
                <w:i/>
                <w:color w:val="333333"/>
              </w:rPr>
              <w:t>αδειοδοτούσα</w:t>
            </w:r>
            <w:proofErr w:type="spellEnd"/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αρχή.</w:t>
            </w:r>
          </w:p>
        </w:tc>
      </w:tr>
      <w:tr w:rsidR="006B55EB">
        <w:trPr>
          <w:trHeight w:val="680"/>
        </w:trPr>
        <w:tc>
          <w:tcPr>
            <w:tcW w:w="14450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5EB">
        <w:trPr>
          <w:trHeight w:val="1903"/>
        </w:trPr>
        <w:tc>
          <w:tcPr>
            <w:tcW w:w="14450" w:type="dxa"/>
            <w:gridSpan w:val="5"/>
            <w:tcBorders>
              <w:top w:val="double" w:sz="1" w:space="0" w:color="000000"/>
              <w:bottom w:val="triple" w:sz="4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line="276" w:lineRule="auto"/>
              <w:ind w:left="756" w:right="647" w:hanging="361"/>
              <w:jc w:val="both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333333"/>
              </w:rPr>
              <w:t>Πληροφορίες για γειτονικές εγκαταστάσεις με επικίνδυνες ουσίες που ενδέχεται να έχουν πολλαπλασιαστικά αποτελέσματα σύμφωνα με το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άρθρο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8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της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ΚΥΑ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172058/2016 (παραδείγματα)</w:t>
            </w:r>
          </w:p>
          <w:p w:rsidR="006B55EB" w:rsidRDefault="00C2114B">
            <w:pPr>
              <w:pStyle w:val="TableParagraph"/>
              <w:ind w:left="756" w:right="129"/>
              <w:jc w:val="both"/>
              <w:rPr>
                <w:i/>
              </w:rPr>
            </w:pPr>
            <w:r>
              <w:rPr>
                <w:i/>
              </w:rPr>
              <w:t>Σε περίπτωση που μία γειτονική εγκατάσταση δεν περιέχει επικίνδυνες ουσίες, γίνεται ποιοτική εκτίμηση του κινδύνου οι επιπτώσεις ενός ατυχήματος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σε αυτήν να επηρεάσουν την εν λόγω εγκατάσταση (π.χ. εάν η γειτονική εγκατάσταση είναι μία βιοτεχνία ξυλείας, αναλύεται το κατά πόσο μία πιθανή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πυρκαγιά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σε αυτήν εκτιμάται ότι θα επηρεάσει την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λόγω εγκατάσταση).</w:t>
            </w:r>
          </w:p>
        </w:tc>
      </w:tr>
      <w:tr w:rsidR="006B55EB">
        <w:trPr>
          <w:trHeight w:val="748"/>
        </w:trPr>
        <w:tc>
          <w:tcPr>
            <w:tcW w:w="74" w:type="dxa"/>
            <w:tcBorders>
              <w:top w:val="double" w:sz="1" w:space="0" w:color="000000"/>
              <w:bottom w:val="nil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6" w:type="dxa"/>
            <w:gridSpan w:val="3"/>
            <w:tcBorders>
              <w:top w:val="triple" w:sz="4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55EB" w:rsidRDefault="00C2114B">
            <w:pPr>
              <w:pStyle w:val="TableParagraph"/>
              <w:ind w:left="36"/>
            </w:pPr>
            <w:r>
              <w:rPr>
                <w:color w:val="333333"/>
              </w:rPr>
              <w:t>7.1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Πολλαπλασιαστικά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αποτελέσματα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σε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γειτονικές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εγκαταστάσεις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λόγω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ατυχήματος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στην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«ΟΝΟΜΑ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ΕΓΚΑΤΑΣΤΑΣΗΣ»</w:t>
            </w:r>
            <w:r>
              <w:rPr>
                <w:color w:val="333333"/>
                <w:vertAlign w:val="superscript"/>
              </w:rPr>
              <w:t>5</w:t>
            </w:r>
          </w:p>
        </w:tc>
        <w:tc>
          <w:tcPr>
            <w:tcW w:w="410" w:type="dxa"/>
            <w:vMerge w:val="restart"/>
            <w:tcBorders>
              <w:top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5EB">
        <w:trPr>
          <w:trHeight w:val="677"/>
        </w:trPr>
        <w:tc>
          <w:tcPr>
            <w:tcW w:w="74" w:type="dxa"/>
            <w:tcBorders>
              <w:top w:val="nil"/>
            </w:tcBorders>
          </w:tcPr>
          <w:p w:rsidR="006B55EB" w:rsidRDefault="006B55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6"/>
              <w:rPr>
                <w:b/>
                <w:i/>
              </w:rPr>
            </w:pPr>
            <w:r>
              <w:rPr>
                <w:b/>
                <w:i/>
                <w:color w:val="333333"/>
              </w:rPr>
              <w:t>(Παράδειγμα)</w:t>
            </w:r>
          </w:p>
        </w:tc>
        <w:tc>
          <w:tcPr>
            <w:tcW w:w="1027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45"/>
              <w:rPr>
                <w:b/>
              </w:rPr>
            </w:pPr>
            <w:r>
              <w:rPr>
                <w:b/>
                <w:color w:val="333333"/>
              </w:rPr>
              <w:t>Δευτερογενές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ατύχημα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σε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γειτονική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(ΟΝΟΜΑ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ΓΕΙΤΟΝΙΚΗΣ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ΕΓΚΑΤΑΣΤΑΣΗΣ)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:rsidR="006B55EB" w:rsidRDefault="006B55EB">
            <w:pPr>
              <w:rPr>
                <w:sz w:val="2"/>
                <w:szCs w:val="2"/>
              </w:rPr>
            </w:pPr>
          </w:p>
        </w:tc>
      </w:tr>
    </w:tbl>
    <w:p w:rsidR="006B55EB" w:rsidRDefault="00E25981">
      <w:pPr>
        <w:pStyle w:val="a3"/>
        <w:spacing w:before="9"/>
        <w:rPr>
          <w:b/>
          <w:sz w:val="20"/>
        </w:rPr>
      </w:pPr>
      <w:r w:rsidRPr="00E25981">
        <w:pict>
          <v:rect id="_x0000_s2056" style="position:absolute;margin-left:61.55pt;margin-top:14.65pt;width:2in;height:.6pt;z-index:-157204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B55EB" w:rsidRDefault="00C2114B">
      <w:pPr>
        <w:spacing w:before="80"/>
        <w:ind w:left="971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Παρατίθενται</w:t>
      </w:r>
      <w:r>
        <w:rPr>
          <w:spacing w:val="-4"/>
          <w:sz w:val="20"/>
        </w:rPr>
        <w:t xml:space="preserve"> </w:t>
      </w:r>
      <w:r>
        <w:rPr>
          <w:sz w:val="20"/>
        </w:rPr>
        <w:t>αναλυτικά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5"/>
          <w:sz w:val="20"/>
        </w:rPr>
        <w:t xml:space="preserve"> </w:t>
      </w:r>
      <w:r>
        <w:rPr>
          <w:sz w:val="20"/>
        </w:rPr>
        <w:t>σενάρια</w:t>
      </w:r>
      <w:r>
        <w:rPr>
          <w:spacing w:val="-4"/>
          <w:sz w:val="20"/>
        </w:rPr>
        <w:t xml:space="preserve"> </w:t>
      </w:r>
      <w:r>
        <w:rPr>
          <w:sz w:val="20"/>
        </w:rPr>
        <w:t>ατυχημάτων</w:t>
      </w:r>
      <w:r>
        <w:rPr>
          <w:spacing w:val="-5"/>
          <w:sz w:val="20"/>
        </w:rPr>
        <w:t xml:space="preserve"> </w:t>
      </w:r>
      <w:r>
        <w:rPr>
          <w:sz w:val="20"/>
        </w:rPr>
        <w:t>με</w:t>
      </w:r>
      <w:r>
        <w:rPr>
          <w:spacing w:val="-3"/>
          <w:sz w:val="20"/>
        </w:rPr>
        <w:t xml:space="preserve"> </w:t>
      </w:r>
      <w:r>
        <w:rPr>
          <w:sz w:val="20"/>
        </w:rPr>
        <w:t>πολλαπλασιαστικά</w:t>
      </w:r>
      <w:r>
        <w:rPr>
          <w:spacing w:val="-4"/>
          <w:sz w:val="20"/>
        </w:rPr>
        <w:t xml:space="preserve"> </w:t>
      </w:r>
      <w:r>
        <w:rPr>
          <w:sz w:val="20"/>
        </w:rPr>
        <w:t>αποτελέσματα</w:t>
      </w:r>
      <w:r>
        <w:rPr>
          <w:spacing w:val="-4"/>
          <w:sz w:val="20"/>
        </w:rPr>
        <w:t xml:space="preserve"> </w:t>
      </w:r>
      <w:r>
        <w:rPr>
          <w:sz w:val="20"/>
        </w:rPr>
        <w:t>ή</w:t>
      </w:r>
      <w:r>
        <w:rPr>
          <w:spacing w:val="-1"/>
          <w:sz w:val="20"/>
        </w:rPr>
        <w:t xml:space="preserve"> </w:t>
      </w:r>
      <w:r>
        <w:rPr>
          <w:sz w:val="20"/>
        </w:rPr>
        <w:t>περιγράφονται</w:t>
      </w:r>
      <w:r>
        <w:rPr>
          <w:spacing w:val="-4"/>
          <w:sz w:val="20"/>
        </w:rPr>
        <w:t xml:space="preserve"> </w:t>
      </w:r>
      <w:r>
        <w:rPr>
          <w:sz w:val="20"/>
        </w:rPr>
        <w:t>συνοπτικά.</w:t>
      </w:r>
    </w:p>
    <w:p w:rsidR="006B55EB" w:rsidRDefault="006B55EB">
      <w:pPr>
        <w:rPr>
          <w:sz w:val="20"/>
        </w:r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p w:rsidR="006B55EB" w:rsidRDefault="00E25981">
      <w:pPr>
        <w:pStyle w:val="a3"/>
        <w:spacing w:before="7"/>
        <w:rPr>
          <w:sz w:val="4"/>
        </w:rPr>
      </w:pPr>
      <w:r w:rsidRPr="00E25981">
        <w:lastRenderedPageBreak/>
        <w:pict>
          <v:shape id="_x0000_s2055" style="position:absolute;margin-left:59.5pt;margin-top:50.4pt;width:723.15pt;height:425.4pt;z-index:-18162176;mso-position-horizontal-relative:page;mso-position-vertical-relative:page" coordorigin="1190,1008" coordsize="14463,8508" path="m15653,1008r-10,l15643,1018r,8488l1200,9506r,-8488l15643,1018r,-10l1200,1008r-10,l1190,1018r,8488l1190,9516r10,l15643,9516r10,l15653,9506r,-8488l15653,1008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0278"/>
      </w:tblGrid>
      <w:tr w:rsidR="006B55EB">
        <w:trPr>
          <w:trHeight w:val="832"/>
        </w:trPr>
        <w:tc>
          <w:tcPr>
            <w:tcW w:w="3689" w:type="dxa"/>
            <w:tcBorders>
              <w:bottom w:val="double" w:sz="1" w:space="0" w:color="000000"/>
              <w:right w:val="double" w:sz="1" w:space="0" w:color="000000"/>
            </w:tcBorders>
          </w:tcPr>
          <w:p w:rsidR="006B55EB" w:rsidRDefault="00C2114B">
            <w:pPr>
              <w:pStyle w:val="TableParagraph"/>
              <w:spacing w:before="107" w:line="237" w:lineRule="auto"/>
              <w:ind w:left="35" w:right="252"/>
              <w:rPr>
                <w:b/>
              </w:rPr>
            </w:pPr>
            <w:r>
              <w:rPr>
                <w:b/>
                <w:color w:val="333333"/>
              </w:rPr>
              <w:t>Πρωτογενές ατύχημα φωτιάς λίμνης</w:t>
            </w:r>
            <w:r>
              <w:rPr>
                <w:b/>
                <w:color w:val="333333"/>
                <w:spacing w:val="-48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</w:p>
        </w:tc>
        <w:tc>
          <w:tcPr>
            <w:tcW w:w="10278" w:type="dxa"/>
            <w:tcBorders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3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Α1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45"/>
            </w:pP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Α1,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Α2</w:t>
            </w:r>
          </w:p>
        </w:tc>
      </w:tr>
      <w:tr w:rsidR="006B55EB">
        <w:trPr>
          <w:trHeight w:val="723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……….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45"/>
            </w:pPr>
            <w:r>
              <w:rPr>
                <w:color w:val="333333"/>
              </w:rPr>
              <w:t>……….</w:t>
            </w:r>
          </w:p>
        </w:tc>
      </w:tr>
      <w:tr w:rsidR="006B55EB">
        <w:trPr>
          <w:trHeight w:val="1487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  <w:i/>
              </w:rPr>
            </w:pPr>
            <w:r>
              <w:rPr>
                <w:b/>
                <w:i/>
                <w:color w:val="333333"/>
              </w:rPr>
              <w:t>(Παράδειγμα)</w:t>
            </w:r>
          </w:p>
          <w:p w:rsidR="006B55EB" w:rsidRDefault="006B55EB">
            <w:pPr>
              <w:pStyle w:val="TableParagraph"/>
              <w:spacing w:before="9"/>
              <w:rPr>
                <w:sz w:val="18"/>
              </w:rPr>
            </w:pPr>
          </w:p>
          <w:p w:rsidR="006B55EB" w:rsidRDefault="00C2114B">
            <w:pPr>
              <w:pStyle w:val="TableParagraph"/>
              <w:spacing w:line="237" w:lineRule="auto"/>
              <w:ind w:left="35" w:right="849"/>
              <w:rPr>
                <w:b/>
              </w:rPr>
            </w:pPr>
            <w:r>
              <w:rPr>
                <w:b/>
                <w:color w:val="333333"/>
              </w:rPr>
              <w:t>Πρωτογενές ατύχημα πύρινης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σφαίρας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</w:pPr>
          </w:p>
          <w:p w:rsidR="006B55EB" w:rsidRDefault="006B55EB">
            <w:pPr>
              <w:pStyle w:val="TableParagraph"/>
              <w:spacing w:before="10"/>
              <w:rPr>
                <w:sz w:val="30"/>
              </w:rPr>
            </w:pPr>
          </w:p>
          <w:p w:rsidR="006B55EB" w:rsidRDefault="00C2114B">
            <w:pPr>
              <w:pStyle w:val="TableParagraph"/>
              <w:ind w:left="45"/>
              <w:rPr>
                <w:b/>
              </w:rPr>
            </w:pPr>
            <w:r>
              <w:rPr>
                <w:b/>
                <w:color w:val="333333"/>
              </w:rPr>
              <w:t>Δευτερογενές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ατύχημα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σε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γειτονική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(ΟΝΟΜΑ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ΓΕΙΤΟΝΙΚΗΣ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ΕΓΚΑΤΑΣΤΑΣΗΣ)</w:t>
            </w:r>
          </w:p>
        </w:tc>
      </w:tr>
      <w:tr w:rsidR="006B55EB">
        <w:trPr>
          <w:trHeight w:val="723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Α1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45"/>
            </w:pP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Α1,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Α2</w:t>
            </w:r>
          </w:p>
        </w:tc>
      </w:tr>
      <w:tr w:rsidR="006B55EB">
        <w:trPr>
          <w:trHeight w:val="721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……….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45"/>
            </w:pPr>
            <w:r>
              <w:rPr>
                <w:color w:val="333333"/>
              </w:rPr>
              <w:t>……….</w:t>
            </w:r>
          </w:p>
        </w:tc>
      </w:tr>
      <w:tr w:rsidR="006B55EB">
        <w:trPr>
          <w:trHeight w:val="1487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  <w:i/>
              </w:rPr>
            </w:pPr>
            <w:r>
              <w:rPr>
                <w:b/>
                <w:i/>
                <w:color w:val="333333"/>
              </w:rPr>
              <w:t>(Παράδειγμα)</w:t>
            </w:r>
          </w:p>
          <w:p w:rsidR="006B55EB" w:rsidRDefault="006B55EB">
            <w:pPr>
              <w:pStyle w:val="TableParagraph"/>
              <w:spacing w:before="11"/>
              <w:rPr>
                <w:sz w:val="18"/>
              </w:rPr>
            </w:pPr>
          </w:p>
          <w:p w:rsidR="006B55EB" w:rsidRDefault="00C2114B">
            <w:pPr>
              <w:pStyle w:val="TableParagraph"/>
              <w:spacing w:line="237" w:lineRule="auto"/>
              <w:ind w:left="35" w:right="32"/>
              <w:rPr>
                <w:b/>
              </w:rPr>
            </w:pPr>
            <w:r>
              <w:rPr>
                <w:b/>
                <w:color w:val="333333"/>
              </w:rPr>
              <w:t>Πρωτογενές ατύχημα γλώσσας φωτιάς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</w:pPr>
          </w:p>
          <w:p w:rsidR="006B55EB" w:rsidRDefault="006B55EB">
            <w:pPr>
              <w:pStyle w:val="TableParagraph"/>
              <w:spacing w:before="9"/>
              <w:rPr>
                <w:sz w:val="30"/>
              </w:rPr>
            </w:pPr>
          </w:p>
          <w:p w:rsidR="006B55EB" w:rsidRDefault="00C2114B">
            <w:pPr>
              <w:pStyle w:val="TableParagraph"/>
              <w:spacing w:before="1"/>
              <w:ind w:left="45"/>
              <w:rPr>
                <w:b/>
              </w:rPr>
            </w:pPr>
            <w:r>
              <w:rPr>
                <w:b/>
                <w:color w:val="333333"/>
              </w:rPr>
              <w:t>Δευτερογενές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ατύχημα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σε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γειτονική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(ΟΝΟΜΑ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ΓΕΙΤΟΝΙΚΗΣ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ΕΓΚΑΤΑΣΤΑΣΗΣ)</w:t>
            </w:r>
          </w:p>
        </w:tc>
      </w:tr>
      <w:tr w:rsidR="006B55EB">
        <w:trPr>
          <w:trHeight w:val="723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Α1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45"/>
            </w:pP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Α1,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Α2</w:t>
            </w:r>
          </w:p>
        </w:tc>
      </w:tr>
      <w:tr w:rsidR="006B55EB">
        <w:trPr>
          <w:trHeight w:val="715"/>
        </w:trPr>
        <w:tc>
          <w:tcPr>
            <w:tcW w:w="3689" w:type="dxa"/>
            <w:tcBorders>
              <w:top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……….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45"/>
            </w:pPr>
            <w:r>
              <w:rPr>
                <w:color w:val="333333"/>
              </w:rPr>
              <w:t>……….</w:t>
            </w:r>
          </w:p>
        </w:tc>
      </w:tr>
    </w:tbl>
    <w:p w:rsidR="006B55EB" w:rsidRDefault="006B55EB">
      <w:p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p w:rsidR="006B55EB" w:rsidRDefault="00E25981">
      <w:pPr>
        <w:pStyle w:val="a3"/>
        <w:spacing w:before="7"/>
        <w:rPr>
          <w:sz w:val="4"/>
        </w:rPr>
      </w:pPr>
      <w:r w:rsidRPr="00E25981">
        <w:lastRenderedPageBreak/>
        <w:pict>
          <v:shape id="_x0000_s2054" style="position:absolute;margin-left:59.5pt;margin-top:50.4pt;width:723.15pt;height:449.9pt;z-index:-18161152;mso-position-horizontal-relative:page;mso-position-vertical-relative:page" coordorigin="1190,1008" coordsize="14463,8998" path="m15653,1008r-10,l15643,1018r,8978l1200,9996r,-8978l15643,1018r,-10l1200,1008r-10,l1190,1018r,8978l1190,10005r10,l15643,10005r10,l15653,9996r,-8978l15653,1008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0278"/>
      </w:tblGrid>
      <w:tr w:rsidR="006B55EB">
        <w:trPr>
          <w:trHeight w:val="983"/>
        </w:trPr>
        <w:tc>
          <w:tcPr>
            <w:tcW w:w="13967" w:type="dxa"/>
            <w:gridSpan w:val="2"/>
            <w:tcBorders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11"/>
              <w:rPr>
                <w:sz w:val="20"/>
              </w:rPr>
            </w:pPr>
          </w:p>
          <w:p w:rsidR="006B55EB" w:rsidRDefault="00C2114B">
            <w:pPr>
              <w:pStyle w:val="TableParagraph"/>
              <w:spacing w:before="1" w:line="237" w:lineRule="auto"/>
              <w:ind w:left="35" w:right="1085"/>
              <w:rPr>
                <w:b/>
              </w:rPr>
            </w:pPr>
            <w:r>
              <w:rPr>
                <w:b/>
                <w:color w:val="333333"/>
              </w:rPr>
              <w:t>7.2 Πολλαπλασιαστικά αποτελέσματα στην «ΟΝΟΜΑ ΕΓΚΑΤΑΣΤΑΣΗΣ» λόγω ατυχήματος στη γειτονική εγκατάσταση «ΟΝΟΜΑ ΓΕΙΤΟΝΙΚΗΣ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ΕΓΚΑΤΑΣΤΑΣΗΣ»</w:t>
            </w:r>
            <w:r>
              <w:rPr>
                <w:b/>
                <w:color w:val="333333"/>
                <w:vertAlign w:val="superscript"/>
              </w:rPr>
              <w:t>6</w:t>
            </w:r>
          </w:p>
        </w:tc>
      </w:tr>
      <w:tr w:rsidR="006B55EB">
        <w:trPr>
          <w:trHeight w:val="1753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3"/>
              <w:rPr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  <w:rPr>
                <w:b/>
                <w:i/>
              </w:rPr>
            </w:pPr>
            <w:r>
              <w:rPr>
                <w:b/>
                <w:i/>
                <w:color w:val="333333"/>
              </w:rPr>
              <w:t>(Παράδειγμα)</w:t>
            </w:r>
          </w:p>
          <w:p w:rsidR="006B55EB" w:rsidRDefault="006B55EB">
            <w:pPr>
              <w:pStyle w:val="TableParagraph"/>
              <w:spacing w:before="8"/>
              <w:rPr>
                <w:sz w:val="18"/>
              </w:rPr>
            </w:pPr>
          </w:p>
          <w:p w:rsidR="006B55EB" w:rsidRDefault="00C2114B">
            <w:pPr>
              <w:pStyle w:val="TableParagraph"/>
              <w:ind w:left="35" w:right="270"/>
              <w:jc w:val="both"/>
              <w:rPr>
                <w:b/>
              </w:rPr>
            </w:pPr>
            <w:r>
              <w:rPr>
                <w:b/>
                <w:color w:val="333333"/>
              </w:rPr>
              <w:t>Πρωτογενές ατύχημα φωτιάς λίμνης</w:t>
            </w:r>
            <w:r>
              <w:rPr>
                <w:b/>
                <w:color w:val="333333"/>
                <w:spacing w:val="-48"/>
              </w:rPr>
              <w:t xml:space="preserve"> </w:t>
            </w:r>
            <w:r>
              <w:rPr>
                <w:b/>
                <w:color w:val="333333"/>
              </w:rPr>
              <w:t>σε γειτονική εγκατάσταση (ΟΝΟΜΑ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ΓΕΙΤΟΝΙΚΗΣ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ΕΓΚΑΤΑΣΤΑΣΗΣ)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</w:pPr>
          </w:p>
          <w:p w:rsidR="006B55EB" w:rsidRDefault="006B55EB">
            <w:pPr>
              <w:pStyle w:val="TableParagraph"/>
            </w:pPr>
          </w:p>
          <w:p w:rsidR="006B55EB" w:rsidRDefault="006B55EB">
            <w:pPr>
              <w:pStyle w:val="TableParagraph"/>
              <w:spacing w:before="7"/>
              <w:rPr>
                <w:sz w:val="19"/>
              </w:rPr>
            </w:pPr>
          </w:p>
          <w:p w:rsidR="006B55EB" w:rsidRDefault="00C2114B">
            <w:pPr>
              <w:pStyle w:val="TableParagraph"/>
              <w:ind w:left="45"/>
              <w:rPr>
                <w:b/>
              </w:rPr>
            </w:pPr>
            <w:r>
              <w:rPr>
                <w:b/>
                <w:color w:val="333333"/>
              </w:rPr>
              <w:t>Δευτερογενές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ατύχημα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σε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γειτονική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</w:p>
        </w:tc>
      </w:tr>
      <w:tr w:rsidR="006B55EB">
        <w:trPr>
          <w:trHeight w:val="724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/>
            </w:pP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Α1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45"/>
            </w:pP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Α1,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Α2</w:t>
            </w:r>
          </w:p>
        </w:tc>
      </w:tr>
      <w:tr w:rsidR="006B55EB">
        <w:trPr>
          <w:trHeight w:val="723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……….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45"/>
            </w:pPr>
            <w:r>
              <w:rPr>
                <w:color w:val="333333"/>
              </w:rPr>
              <w:t>……….</w:t>
            </w:r>
          </w:p>
        </w:tc>
      </w:tr>
      <w:tr w:rsidR="006B55EB">
        <w:trPr>
          <w:trHeight w:val="1753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  <w:i/>
              </w:rPr>
            </w:pPr>
            <w:r>
              <w:rPr>
                <w:b/>
                <w:i/>
                <w:color w:val="333333"/>
              </w:rPr>
              <w:t>(Παράδειγμα)</w:t>
            </w:r>
          </w:p>
          <w:p w:rsidR="006B55EB" w:rsidRDefault="006B55EB">
            <w:pPr>
              <w:pStyle w:val="TableParagraph"/>
              <w:spacing w:before="6"/>
              <w:rPr>
                <w:sz w:val="18"/>
              </w:rPr>
            </w:pPr>
          </w:p>
          <w:p w:rsidR="006B55EB" w:rsidRDefault="00C2114B">
            <w:pPr>
              <w:pStyle w:val="TableParagraph"/>
              <w:ind w:left="35" w:right="158"/>
              <w:rPr>
                <w:b/>
              </w:rPr>
            </w:pPr>
            <w:r>
              <w:rPr>
                <w:b/>
                <w:color w:val="333333"/>
              </w:rPr>
              <w:t>Πρωτογενές ατύχημα πύρινης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σφαίρας σε γειτονική εγκατάσταση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(ΟΝΟΜΑ</w:t>
            </w:r>
            <w:r>
              <w:rPr>
                <w:b/>
                <w:color w:val="333333"/>
                <w:spacing w:val="-8"/>
              </w:rPr>
              <w:t xml:space="preserve"> </w:t>
            </w:r>
            <w:r>
              <w:rPr>
                <w:b/>
                <w:color w:val="333333"/>
              </w:rPr>
              <w:t>ΓΕΙΤΟΝΙΚΗΣ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ΕΓΚΑΤΑΣΤΑΣΗΣ)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</w:pPr>
          </w:p>
          <w:p w:rsidR="006B55EB" w:rsidRDefault="006B55EB">
            <w:pPr>
              <w:pStyle w:val="TableParagraph"/>
            </w:pPr>
          </w:p>
          <w:p w:rsidR="006B55EB" w:rsidRDefault="006B55EB">
            <w:pPr>
              <w:pStyle w:val="TableParagraph"/>
              <w:spacing w:before="9"/>
              <w:rPr>
                <w:sz w:val="19"/>
              </w:rPr>
            </w:pPr>
          </w:p>
          <w:p w:rsidR="006B55EB" w:rsidRDefault="00C2114B">
            <w:pPr>
              <w:pStyle w:val="TableParagraph"/>
              <w:ind w:left="45"/>
              <w:rPr>
                <w:b/>
              </w:rPr>
            </w:pPr>
            <w:r>
              <w:rPr>
                <w:b/>
                <w:color w:val="333333"/>
              </w:rPr>
              <w:t>Δευτερογενές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ατύχημα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</w:p>
        </w:tc>
      </w:tr>
      <w:tr w:rsidR="006B55EB">
        <w:trPr>
          <w:trHeight w:val="723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Α1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45"/>
            </w:pP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Α1,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Σενάριο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Α2</w:t>
            </w:r>
          </w:p>
        </w:tc>
      </w:tr>
      <w:tr w:rsidR="006B55EB">
        <w:trPr>
          <w:trHeight w:val="723"/>
        </w:trPr>
        <w:tc>
          <w:tcPr>
            <w:tcW w:w="3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</w:pPr>
            <w:r>
              <w:rPr>
                <w:color w:val="333333"/>
              </w:rPr>
              <w:t>……….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45"/>
            </w:pPr>
            <w:r>
              <w:rPr>
                <w:color w:val="333333"/>
              </w:rPr>
              <w:t>……….</w:t>
            </w:r>
          </w:p>
        </w:tc>
      </w:tr>
      <w:tr w:rsidR="006B55EB">
        <w:trPr>
          <w:trHeight w:val="1271"/>
        </w:trPr>
        <w:tc>
          <w:tcPr>
            <w:tcW w:w="3689" w:type="dxa"/>
            <w:tcBorders>
              <w:top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  <w:i/>
              </w:rPr>
            </w:pPr>
            <w:r>
              <w:rPr>
                <w:b/>
                <w:i/>
                <w:color w:val="333333"/>
              </w:rPr>
              <w:t>(Παράδειγμα)</w:t>
            </w:r>
          </w:p>
          <w:p w:rsidR="006B55EB" w:rsidRDefault="006B55EB">
            <w:pPr>
              <w:pStyle w:val="TableParagraph"/>
              <w:spacing w:before="10"/>
              <w:rPr>
                <w:sz w:val="16"/>
              </w:rPr>
            </w:pPr>
          </w:p>
          <w:p w:rsidR="006B55EB" w:rsidRDefault="00C2114B">
            <w:pPr>
              <w:pStyle w:val="TableParagraph"/>
              <w:spacing w:line="270" w:lineRule="atLeast"/>
              <w:ind w:left="35" w:right="32"/>
              <w:rPr>
                <w:b/>
              </w:rPr>
            </w:pPr>
            <w:r>
              <w:rPr>
                <w:b/>
                <w:color w:val="333333"/>
              </w:rPr>
              <w:t>Πρωτογενές ατύχημα γλώσσας φωτιάς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σε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γειτονική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(ΟΝΟΜΑ</w:t>
            </w:r>
          </w:p>
        </w:tc>
        <w:tc>
          <w:tcPr>
            <w:tcW w:w="10278" w:type="dxa"/>
            <w:tcBorders>
              <w:top w:val="double" w:sz="1" w:space="0" w:color="000000"/>
              <w:left w:val="double" w:sz="1" w:space="0" w:color="000000"/>
            </w:tcBorders>
          </w:tcPr>
          <w:p w:rsidR="006B55EB" w:rsidRDefault="006B55EB">
            <w:pPr>
              <w:pStyle w:val="TableParagraph"/>
            </w:pPr>
          </w:p>
          <w:p w:rsidR="006B55EB" w:rsidRDefault="006B55EB">
            <w:pPr>
              <w:pStyle w:val="TableParagraph"/>
              <w:spacing w:before="9"/>
              <w:rPr>
                <w:sz w:val="24"/>
              </w:rPr>
            </w:pPr>
          </w:p>
          <w:p w:rsidR="006B55EB" w:rsidRDefault="00C2114B">
            <w:pPr>
              <w:pStyle w:val="TableParagraph"/>
              <w:ind w:left="45"/>
              <w:rPr>
                <w:b/>
              </w:rPr>
            </w:pPr>
            <w:r>
              <w:rPr>
                <w:b/>
                <w:color w:val="333333"/>
              </w:rPr>
              <w:t>Δευτερογενές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ατύχημα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εγκατάσταση</w:t>
            </w:r>
          </w:p>
        </w:tc>
      </w:tr>
    </w:tbl>
    <w:p w:rsidR="006B55EB" w:rsidRDefault="00E25981">
      <w:pPr>
        <w:pStyle w:val="a3"/>
        <w:spacing w:before="7"/>
        <w:rPr>
          <w:sz w:val="24"/>
        </w:rPr>
      </w:pPr>
      <w:r w:rsidRPr="00E25981">
        <w:pict>
          <v:rect id="_x0000_s2053" style="position:absolute;margin-left:61.55pt;margin-top:16.95pt;width:2in;height:.6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B55EB" w:rsidRDefault="00C2114B">
      <w:pPr>
        <w:spacing w:before="80"/>
        <w:ind w:left="971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Παρατίθενται</w:t>
      </w:r>
      <w:r>
        <w:rPr>
          <w:spacing w:val="-4"/>
          <w:sz w:val="20"/>
        </w:rPr>
        <w:t xml:space="preserve"> </w:t>
      </w:r>
      <w:r>
        <w:rPr>
          <w:sz w:val="20"/>
        </w:rPr>
        <w:t>αναλυτικά</w:t>
      </w:r>
      <w:r>
        <w:rPr>
          <w:spacing w:val="-5"/>
          <w:sz w:val="20"/>
        </w:rPr>
        <w:t xml:space="preserve"> </w:t>
      </w:r>
      <w:r>
        <w:rPr>
          <w:sz w:val="20"/>
        </w:rPr>
        <w:t>τα</w:t>
      </w:r>
      <w:r>
        <w:rPr>
          <w:spacing w:val="-5"/>
          <w:sz w:val="20"/>
        </w:rPr>
        <w:t xml:space="preserve"> </w:t>
      </w:r>
      <w:r>
        <w:rPr>
          <w:sz w:val="20"/>
        </w:rPr>
        <w:t>σενάρια</w:t>
      </w:r>
      <w:r>
        <w:rPr>
          <w:spacing w:val="-4"/>
          <w:sz w:val="20"/>
        </w:rPr>
        <w:t xml:space="preserve"> </w:t>
      </w:r>
      <w:r>
        <w:rPr>
          <w:sz w:val="20"/>
        </w:rPr>
        <w:t>ατυχημάτων</w:t>
      </w:r>
      <w:r>
        <w:rPr>
          <w:spacing w:val="-5"/>
          <w:sz w:val="20"/>
        </w:rPr>
        <w:t xml:space="preserve"> </w:t>
      </w:r>
      <w:r>
        <w:rPr>
          <w:sz w:val="20"/>
        </w:rPr>
        <w:t>με</w:t>
      </w:r>
      <w:r>
        <w:rPr>
          <w:spacing w:val="-4"/>
          <w:sz w:val="20"/>
        </w:rPr>
        <w:t xml:space="preserve"> </w:t>
      </w:r>
      <w:r>
        <w:rPr>
          <w:sz w:val="20"/>
        </w:rPr>
        <w:t>πολλαπλασιαστικά</w:t>
      </w:r>
      <w:r>
        <w:rPr>
          <w:spacing w:val="-4"/>
          <w:sz w:val="20"/>
        </w:rPr>
        <w:t xml:space="preserve"> </w:t>
      </w:r>
      <w:r>
        <w:rPr>
          <w:sz w:val="20"/>
        </w:rPr>
        <w:t>αποτελέσματα</w:t>
      </w:r>
      <w:r>
        <w:rPr>
          <w:spacing w:val="-4"/>
          <w:sz w:val="20"/>
        </w:rPr>
        <w:t xml:space="preserve"> </w:t>
      </w:r>
      <w:r>
        <w:rPr>
          <w:sz w:val="20"/>
        </w:rPr>
        <w:t>ή</w:t>
      </w:r>
      <w:r>
        <w:rPr>
          <w:spacing w:val="-1"/>
          <w:sz w:val="20"/>
        </w:rPr>
        <w:t xml:space="preserve"> </w:t>
      </w:r>
      <w:r>
        <w:rPr>
          <w:sz w:val="20"/>
        </w:rPr>
        <w:t>περιγράφονται</w:t>
      </w:r>
      <w:r>
        <w:rPr>
          <w:spacing w:val="-4"/>
          <w:sz w:val="20"/>
        </w:rPr>
        <w:t xml:space="preserve"> </w:t>
      </w:r>
      <w:r>
        <w:rPr>
          <w:sz w:val="20"/>
        </w:rPr>
        <w:t>συνοπτικά</w:t>
      </w:r>
    </w:p>
    <w:p w:rsidR="006B55EB" w:rsidRDefault="006B55EB">
      <w:pPr>
        <w:rPr>
          <w:sz w:val="20"/>
        </w:r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53"/>
      </w:tblGrid>
      <w:tr w:rsidR="006B55EB">
        <w:trPr>
          <w:trHeight w:val="2282"/>
        </w:trPr>
        <w:tc>
          <w:tcPr>
            <w:tcW w:w="14453" w:type="dxa"/>
            <w:tcBorders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724"/>
        </w:trPr>
        <w:tc>
          <w:tcPr>
            <w:tcW w:w="14453" w:type="dxa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8.</w:t>
            </w:r>
            <w:r>
              <w:rPr>
                <w:b/>
                <w:color w:val="333333"/>
                <w:spacing w:val="84"/>
              </w:rPr>
              <w:t xml:space="preserve"> </w:t>
            </w:r>
            <w:r>
              <w:rPr>
                <w:b/>
                <w:color w:val="333333"/>
              </w:rPr>
              <w:t>Προειδοποίηση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και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συμπεριφορά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του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κοινού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σε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περίπτωση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ατυχήματος</w:t>
            </w:r>
          </w:p>
        </w:tc>
      </w:tr>
      <w:tr w:rsidR="006B55EB">
        <w:trPr>
          <w:trHeight w:val="5911"/>
        </w:trPr>
        <w:tc>
          <w:tcPr>
            <w:tcW w:w="14453" w:type="dxa"/>
            <w:tcBorders>
              <w:top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i/>
              </w:rPr>
            </w:pPr>
            <w:r>
              <w:rPr>
                <w:i/>
                <w:color w:val="333333"/>
              </w:rPr>
              <w:t>Σε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περίπτωση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ατυχήματος,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το κοινό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το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οποίο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μπορεί να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πληχθεί θα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ενημερωθεί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σχετικά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το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συμβάν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τον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πλέον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πρόσφορο τρόπο.</w:t>
            </w:r>
          </w:p>
          <w:p w:rsidR="006B55EB" w:rsidRDefault="006B55EB">
            <w:pPr>
              <w:pStyle w:val="TableParagraph"/>
              <w:spacing w:before="8"/>
              <w:rPr>
                <w:sz w:val="18"/>
              </w:rPr>
            </w:pPr>
          </w:p>
          <w:p w:rsidR="006B55EB" w:rsidRDefault="00C2114B">
            <w:pPr>
              <w:pStyle w:val="TableParagraph"/>
              <w:spacing w:line="237" w:lineRule="auto"/>
              <w:ind w:left="35" w:right="419"/>
              <w:rPr>
                <w:i/>
              </w:rPr>
            </w:pPr>
            <w:r>
              <w:rPr>
                <w:i/>
                <w:color w:val="333333"/>
              </w:rPr>
              <w:t xml:space="preserve">Γενικές οδηγίες αυτοπροστασίας σε περίπτωση ατυχήματος σε εγκαταστάσεις SEVESO είναι αναρτημένες στον </w:t>
            </w:r>
            <w:proofErr w:type="spellStart"/>
            <w:r>
              <w:rPr>
                <w:i/>
                <w:color w:val="333333"/>
              </w:rPr>
              <w:t>ιστοχώρο</w:t>
            </w:r>
            <w:proofErr w:type="spellEnd"/>
            <w:r>
              <w:rPr>
                <w:i/>
                <w:color w:val="333333"/>
              </w:rPr>
              <w:t xml:space="preserve"> της Γενικής Γραμματείας Πολιτικής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Προστασίας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(</w:t>
            </w:r>
            <w:hyperlink r:id="rId9">
              <w:r>
                <w:rPr>
                  <w:i/>
                  <w:color w:val="0000FF"/>
                  <w:u w:val="single" w:color="0000FF"/>
                </w:rPr>
                <w:t>www.civilprotection.gr</w:t>
              </w:r>
            </w:hyperlink>
            <w:r>
              <w:rPr>
                <w:i/>
                <w:color w:val="333333"/>
              </w:rPr>
              <w:t>).</w:t>
            </w:r>
          </w:p>
          <w:p w:rsidR="006B55EB" w:rsidRDefault="006B55EB">
            <w:pPr>
              <w:pStyle w:val="TableParagraph"/>
              <w:spacing w:before="7"/>
              <w:rPr>
                <w:sz w:val="18"/>
              </w:rPr>
            </w:pPr>
          </w:p>
          <w:p w:rsidR="006B55EB" w:rsidRDefault="00C2114B">
            <w:pPr>
              <w:pStyle w:val="TableParagraph"/>
              <w:spacing w:before="1"/>
              <w:ind w:left="35" w:right="345"/>
              <w:rPr>
                <w:i/>
              </w:rPr>
            </w:pPr>
            <w:r>
              <w:rPr>
                <w:i/>
              </w:rPr>
              <w:t xml:space="preserve">Στη συνέχεια παρατίθεται εξειδικευμένη πληροφόρηση </w:t>
            </w:r>
            <w:r>
              <w:rPr>
                <w:b/>
                <w:i/>
              </w:rPr>
              <w:t>αναφορικά με τις βασικές οδηγίες ασφαλείας που θα πρέπει να ακολουθηθούν από το κοινό σε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περίπτωση ατυχήματος </w:t>
            </w:r>
            <w:r>
              <w:rPr>
                <w:i/>
              </w:rPr>
              <w:t>στην εγκατάσταση «ΟΝΟΜΑ ΕΓΚΑΤΑΣΤΑΣΗΣ» και οι οποίες παρασχέθηκαν από τον φορέα εκμετάλλευσης προς την Αυτοτελή Δ/νση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Πολιτικής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Προστασίας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Περιφέρειας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«ΟΝΟΜΑ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ΠΕΡΙΦΕΡΕΙΑΣ»,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κατόπιν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σχετικού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αιτήματος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τελευταίας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προς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οικεία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αδειοδοτούσα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αρχή</w:t>
            </w:r>
          </w:p>
          <w:p w:rsidR="006B55EB" w:rsidRDefault="00C2114B">
            <w:pPr>
              <w:pStyle w:val="TableParagraph"/>
              <w:spacing w:line="267" w:lineRule="exact"/>
              <w:ind w:left="35"/>
              <w:rPr>
                <w:i/>
              </w:rPr>
            </w:pPr>
            <w:r>
              <w:rPr>
                <w:i/>
              </w:rPr>
              <w:t>[ΠΑΡΑΤΙΘΕΝΤΑΙ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ΣΧΕΤΙΚΕΣ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ΟΔΗΓΙΕΣ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ΑΥΤΟΠΡΟΣΤΑΣΙΑΣ].</w:t>
            </w:r>
          </w:p>
          <w:p w:rsidR="006B55EB" w:rsidRDefault="006B55EB">
            <w:pPr>
              <w:pStyle w:val="TableParagraph"/>
              <w:spacing w:before="8"/>
              <w:rPr>
                <w:sz w:val="18"/>
              </w:rPr>
            </w:pPr>
          </w:p>
          <w:p w:rsidR="006B55EB" w:rsidRDefault="00C2114B">
            <w:pPr>
              <w:pStyle w:val="TableParagraph"/>
              <w:spacing w:line="267" w:lineRule="exact"/>
              <w:ind w:left="35"/>
              <w:rPr>
                <w:i/>
              </w:rPr>
            </w:pPr>
            <w:r>
              <w:rPr>
                <w:i/>
              </w:rPr>
              <w:t>Σε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περίπτωση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ατυχήματος,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κοινό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οποίο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μπορεί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να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πληχθεί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πρέπει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να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εφαρμόσει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τις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ανωτέρω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εξειδικευμένες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i/>
              </w:rPr>
              <w:t>οδηγίες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αυτοπροστασίας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μέχρι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και</w:t>
            </w:r>
          </w:p>
          <w:p w:rsidR="006B55EB" w:rsidRDefault="00C2114B">
            <w:pPr>
              <w:pStyle w:val="TableParagraph"/>
              <w:ind w:left="35" w:right="13"/>
              <w:rPr>
                <w:i/>
              </w:rPr>
            </w:pPr>
            <w:r>
              <w:rPr>
                <w:i/>
              </w:rPr>
              <w:t>εφόσον απαιτηθεί, να του υποδειχθεί κάτι διαφορετικό από τις αρμόδιες αρχές. Οι οδηγίες που περαιτέρω θα δοθούν στο επηρεαζόμενο κοινό εξαρτώνται από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τη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φύση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τις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συνθήκες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του ατυχήματος.</w:t>
            </w:r>
          </w:p>
          <w:p w:rsidR="006B55EB" w:rsidRDefault="006B55EB">
            <w:pPr>
              <w:pStyle w:val="TableParagraph"/>
              <w:spacing w:before="5"/>
              <w:rPr>
                <w:sz w:val="18"/>
              </w:rPr>
            </w:pPr>
          </w:p>
          <w:p w:rsidR="006B55EB" w:rsidRDefault="00C2114B">
            <w:pPr>
              <w:pStyle w:val="TableParagraph"/>
              <w:spacing w:line="267" w:lineRule="exact"/>
              <w:ind w:left="35"/>
              <w:rPr>
                <w:i/>
              </w:rPr>
            </w:pPr>
            <w:r>
              <w:rPr>
                <w:i/>
              </w:rPr>
              <w:t>Σε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κάθε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περίπτωση,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κοινό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θα πρέπει να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συμμορφώνεται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τις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υποδείξεις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αρμοδίων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φορέων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καθ’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όλη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διάρκεια εξέλιξης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του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ατυχήματος και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να</w:t>
            </w:r>
          </w:p>
          <w:p w:rsidR="006B55EB" w:rsidRDefault="00C2114B">
            <w:pPr>
              <w:pStyle w:val="TableParagraph"/>
              <w:ind w:left="35" w:right="75"/>
              <w:rPr>
                <w:i/>
              </w:rPr>
            </w:pPr>
            <w:r>
              <w:rPr>
                <w:i/>
              </w:rPr>
              <w:t xml:space="preserve">παραμένει συντονισμένο με τους τοπικούς ραδιοφωνικούς ή/και </w:t>
            </w:r>
            <w:r>
              <w:rPr>
                <w:i/>
                <w:color w:val="333333"/>
              </w:rPr>
              <w:t>τηλεοπτικούς σταθμούς για το ενδεχόμενο ενημέρωσής του από αυτούς. Επισημαίνεται ότι σε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περιφερειακό επίπεδο, κατά τη διάρκεια εξέλιξης των δράσεων αντιμετώπισης των εκτάκτων αναγκών και άμεσης/βραχείας διαχείρισης των συνεπειών του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ΤΑΜΕ,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η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ενημέρωση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του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κοινού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γίνεται κυρίως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μέσω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δελτίων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τύπου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Περιφέρειας (με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μέριμνα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Αυτοτελούς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Δ/νσης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Πολιτικής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Προστασίας)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πιθανά</w:t>
            </w:r>
          </w:p>
          <w:p w:rsidR="006B55EB" w:rsidRDefault="00C2114B">
            <w:pPr>
              <w:pStyle w:val="TableParagraph"/>
              <w:spacing w:before="1"/>
              <w:ind w:left="35" w:right="394"/>
              <w:rPr>
                <w:i/>
              </w:rPr>
            </w:pPr>
            <w:r>
              <w:rPr>
                <w:i/>
                <w:color w:val="333333"/>
              </w:rPr>
              <w:t xml:space="preserve">και μέσω δηλώσεων του </w:t>
            </w:r>
            <w:proofErr w:type="spellStart"/>
            <w:r>
              <w:rPr>
                <w:i/>
                <w:color w:val="333333"/>
              </w:rPr>
              <w:t>Αντιμεριφερειάρχη</w:t>
            </w:r>
            <w:proofErr w:type="spellEnd"/>
            <w:r>
              <w:rPr>
                <w:i/>
                <w:color w:val="333333"/>
              </w:rPr>
              <w:t>/Περιφερειάρχη προς τα ΜΜΕ, σε συνεργασία με λοιπούς συναρμόδιους φορείς. Στην τελευταία περίπτωση θα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πρέπει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να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λαμβάνεται ειδική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μέριμνα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από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τις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αρμόδιες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Αστυνομικές/Λιμενικές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αρχές, ούτως ώστε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η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παρουσία των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ΜΜΕ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να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μην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δυσχεραίνει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το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έργο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των</w:t>
            </w:r>
          </w:p>
          <w:p w:rsidR="006B55EB" w:rsidRDefault="00C2114B">
            <w:pPr>
              <w:pStyle w:val="TableParagraph"/>
              <w:ind w:left="35"/>
              <w:rPr>
                <w:i/>
              </w:rPr>
            </w:pPr>
            <w:r>
              <w:rPr>
                <w:i/>
                <w:color w:val="333333"/>
              </w:rPr>
              <w:t>εμπλεκομένων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φορέων.</w:t>
            </w:r>
          </w:p>
        </w:tc>
      </w:tr>
    </w:tbl>
    <w:p w:rsidR="006B55EB" w:rsidRDefault="00E25981">
      <w:pPr>
        <w:rPr>
          <w:sz w:val="2"/>
          <w:szCs w:val="2"/>
        </w:rPr>
      </w:pPr>
      <w:r w:rsidRPr="00E259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3.25pt;margin-top:53.15pt;width:699.1pt;height:108.4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89"/>
                    <w:gridCol w:w="10278"/>
                  </w:tblGrid>
                  <w:tr w:rsidR="00D4668E">
                    <w:trPr>
                      <w:trHeight w:val="489"/>
                    </w:trPr>
                    <w:tc>
                      <w:tcPr>
                        <w:tcW w:w="3689" w:type="dxa"/>
                        <w:tcBorders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D4668E" w:rsidRDefault="00D4668E">
                        <w:pPr>
                          <w:pStyle w:val="TableParagraph"/>
                          <w:spacing w:before="28"/>
                          <w:ind w:left="3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ΓΕΙΤΟΝΙΚΗΣ</w:t>
                        </w:r>
                        <w:r>
                          <w:rPr>
                            <w:b/>
                            <w:color w:val="333333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</w:rPr>
                          <w:t>ΕΓΚΑΤΑΣΤΑΣΗΣ)</w:t>
                        </w:r>
                      </w:p>
                    </w:tc>
                    <w:tc>
                      <w:tcPr>
                        <w:tcW w:w="10278" w:type="dxa"/>
                        <w:tcBorders>
                          <w:left w:val="double" w:sz="1" w:space="0" w:color="000000"/>
                          <w:bottom w:val="double" w:sz="1" w:space="0" w:color="000000"/>
                        </w:tcBorders>
                      </w:tcPr>
                      <w:p w:rsidR="00D4668E" w:rsidRDefault="00D4668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4668E">
                    <w:trPr>
                      <w:trHeight w:val="723"/>
                    </w:trPr>
                    <w:tc>
                      <w:tcPr>
                        <w:tcW w:w="368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D4668E" w:rsidRDefault="00D4668E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D4668E" w:rsidRDefault="00D4668E">
                        <w:pPr>
                          <w:pStyle w:val="TableParagraph"/>
                          <w:ind w:left="35"/>
                        </w:pPr>
                        <w:r>
                          <w:rPr>
                            <w:color w:val="333333"/>
                          </w:rPr>
                          <w:t>Σενάριο</w:t>
                        </w:r>
                        <w:r>
                          <w:rPr>
                            <w:color w:val="333333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33333"/>
                          </w:rPr>
                          <w:t>Α1</w:t>
                        </w:r>
                      </w:p>
                    </w:tc>
                    <w:tc>
                      <w:tcPr>
                        <w:tcW w:w="10278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</w:tcPr>
                      <w:p w:rsidR="00D4668E" w:rsidRDefault="00D4668E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D4668E" w:rsidRDefault="00D4668E">
                        <w:pPr>
                          <w:pStyle w:val="TableParagraph"/>
                          <w:ind w:left="45"/>
                        </w:pPr>
                        <w:r>
                          <w:rPr>
                            <w:color w:val="333333"/>
                          </w:rPr>
                          <w:t>Σενάριο</w:t>
                        </w:r>
                        <w:r>
                          <w:rPr>
                            <w:color w:val="333333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33333"/>
                          </w:rPr>
                          <w:t>Α1,</w:t>
                        </w:r>
                        <w:r>
                          <w:rPr>
                            <w:color w:val="333333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33333"/>
                          </w:rPr>
                          <w:t>Σενάριο</w:t>
                        </w:r>
                        <w:r>
                          <w:rPr>
                            <w:color w:val="333333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33333"/>
                          </w:rPr>
                          <w:t>Α2</w:t>
                        </w:r>
                      </w:p>
                    </w:tc>
                  </w:tr>
                  <w:tr w:rsidR="00D4668E">
                    <w:trPr>
                      <w:trHeight w:val="875"/>
                    </w:trPr>
                    <w:tc>
                      <w:tcPr>
                        <w:tcW w:w="3689" w:type="dxa"/>
                        <w:tcBorders>
                          <w:top w:val="double" w:sz="1" w:space="0" w:color="000000"/>
                          <w:right w:val="double" w:sz="1" w:space="0" w:color="000000"/>
                        </w:tcBorders>
                      </w:tcPr>
                      <w:p w:rsidR="00D4668E" w:rsidRDefault="00D4668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D4668E" w:rsidRDefault="00D4668E">
                        <w:pPr>
                          <w:pStyle w:val="TableParagraph"/>
                          <w:ind w:left="35"/>
                        </w:pPr>
                        <w:r>
                          <w:rPr>
                            <w:color w:val="333333"/>
                          </w:rPr>
                          <w:t>……….</w:t>
                        </w:r>
                      </w:p>
                    </w:tc>
                    <w:tc>
                      <w:tcPr>
                        <w:tcW w:w="10278" w:type="dxa"/>
                        <w:tcBorders>
                          <w:top w:val="double" w:sz="1" w:space="0" w:color="000000"/>
                          <w:left w:val="double" w:sz="1" w:space="0" w:color="000000"/>
                        </w:tcBorders>
                      </w:tcPr>
                      <w:p w:rsidR="00D4668E" w:rsidRDefault="00D4668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D4668E" w:rsidRDefault="00D4668E">
                        <w:pPr>
                          <w:pStyle w:val="TableParagraph"/>
                          <w:ind w:left="45"/>
                        </w:pPr>
                        <w:r>
                          <w:rPr>
                            <w:color w:val="333333"/>
                          </w:rPr>
                          <w:t>……….</w:t>
                        </w:r>
                      </w:p>
                    </w:tc>
                  </w:tr>
                </w:tbl>
                <w:p w:rsidR="00D4668E" w:rsidRDefault="00D4668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E25981">
        <w:pict>
          <v:shape id="_x0000_s2051" type="#_x0000_t202" style="position:absolute;margin-left:63.5pt;margin-top:50.65pt;width:698.4pt;height:110.7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689"/>
                    <w:gridCol w:w="10278"/>
                  </w:tblGrid>
                  <w:tr w:rsidR="00D4668E">
                    <w:trPr>
                      <w:trHeight w:val="55"/>
                    </w:trPr>
                    <w:tc>
                      <w:tcPr>
                        <w:tcW w:w="3689" w:type="dxa"/>
                      </w:tcPr>
                      <w:p w:rsidR="00D4668E" w:rsidRDefault="00D4668E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278" w:type="dxa"/>
                      </w:tcPr>
                      <w:p w:rsidR="00D4668E" w:rsidRDefault="00D4668E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D4668E">
                    <w:trPr>
                      <w:trHeight w:val="509"/>
                    </w:trPr>
                    <w:tc>
                      <w:tcPr>
                        <w:tcW w:w="3689" w:type="dxa"/>
                      </w:tcPr>
                      <w:p w:rsidR="00D4668E" w:rsidRDefault="00D4668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278" w:type="dxa"/>
                      </w:tcPr>
                      <w:p w:rsidR="00D4668E" w:rsidRDefault="00D4668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4668E">
                    <w:trPr>
                      <w:trHeight w:val="753"/>
                    </w:trPr>
                    <w:tc>
                      <w:tcPr>
                        <w:tcW w:w="3689" w:type="dxa"/>
                      </w:tcPr>
                      <w:p w:rsidR="00D4668E" w:rsidRDefault="00D4668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278" w:type="dxa"/>
                      </w:tcPr>
                      <w:p w:rsidR="00D4668E" w:rsidRDefault="00D4668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4668E">
                    <w:trPr>
                      <w:trHeight w:val="895"/>
                    </w:trPr>
                    <w:tc>
                      <w:tcPr>
                        <w:tcW w:w="3689" w:type="dxa"/>
                      </w:tcPr>
                      <w:p w:rsidR="00D4668E" w:rsidRDefault="00D4668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278" w:type="dxa"/>
                      </w:tcPr>
                      <w:p w:rsidR="00D4668E" w:rsidRDefault="00D4668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D4668E" w:rsidRDefault="00D4668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B55EB" w:rsidRDefault="006B55EB">
      <w:pPr>
        <w:rPr>
          <w:sz w:val="2"/>
          <w:szCs w:val="2"/>
        </w:r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p w:rsidR="006B55EB" w:rsidRDefault="006B55EB">
      <w:pPr>
        <w:pStyle w:val="a3"/>
        <w:rPr>
          <w:sz w:val="20"/>
        </w:rPr>
      </w:pPr>
    </w:p>
    <w:p w:rsidR="006B55EB" w:rsidRDefault="006B55EB">
      <w:pPr>
        <w:pStyle w:val="a3"/>
        <w:rPr>
          <w:sz w:val="20"/>
        </w:rPr>
      </w:pPr>
    </w:p>
    <w:p w:rsidR="006B55EB" w:rsidRDefault="006B55EB">
      <w:pPr>
        <w:pStyle w:val="a3"/>
        <w:rPr>
          <w:sz w:val="20"/>
        </w:rPr>
      </w:pPr>
    </w:p>
    <w:p w:rsidR="006B55EB" w:rsidRDefault="006B55EB">
      <w:pPr>
        <w:pStyle w:val="a3"/>
        <w:rPr>
          <w:sz w:val="20"/>
        </w:rPr>
      </w:pPr>
    </w:p>
    <w:p w:rsidR="006B55EB" w:rsidRDefault="006B55EB">
      <w:pPr>
        <w:pStyle w:val="a3"/>
        <w:rPr>
          <w:sz w:val="20"/>
        </w:rPr>
      </w:pPr>
    </w:p>
    <w:p w:rsidR="006B55EB" w:rsidRDefault="006B55EB">
      <w:pPr>
        <w:pStyle w:val="a3"/>
        <w:rPr>
          <w:sz w:val="20"/>
        </w:rPr>
      </w:pPr>
    </w:p>
    <w:p w:rsidR="006B55EB" w:rsidRDefault="006B55EB">
      <w:pPr>
        <w:pStyle w:val="a3"/>
        <w:rPr>
          <w:sz w:val="20"/>
        </w:rPr>
      </w:pPr>
    </w:p>
    <w:p w:rsidR="006B55EB" w:rsidRDefault="006B55EB">
      <w:pPr>
        <w:pStyle w:val="a3"/>
        <w:rPr>
          <w:sz w:val="20"/>
        </w:rPr>
      </w:pPr>
    </w:p>
    <w:p w:rsidR="006B55EB" w:rsidRDefault="006B55EB">
      <w:pPr>
        <w:pStyle w:val="a3"/>
        <w:spacing w:before="2"/>
        <w:rPr>
          <w:sz w:val="23"/>
        </w:rPr>
      </w:pPr>
    </w:p>
    <w:p w:rsidR="006B55EB" w:rsidRDefault="00C2114B">
      <w:pPr>
        <w:pStyle w:val="Heading2"/>
        <w:spacing w:before="44" w:line="341" w:lineRule="exact"/>
      </w:pPr>
      <w:r>
        <w:t>ΜΕΡΟΣ</w:t>
      </w:r>
      <w:r>
        <w:rPr>
          <w:spacing w:val="-3"/>
        </w:rPr>
        <w:t xml:space="preserve"> </w:t>
      </w:r>
      <w:r>
        <w:t>2</w:t>
      </w:r>
    </w:p>
    <w:p w:rsidR="006B55EB" w:rsidRDefault="00C2114B">
      <w:pPr>
        <w:pStyle w:val="Heading3"/>
        <w:spacing w:after="29" w:line="293" w:lineRule="exact"/>
        <w:ind w:left="971" w:firstLine="0"/>
      </w:pPr>
      <w:r>
        <w:t>Ι.</w:t>
      </w:r>
      <w:r>
        <w:rPr>
          <w:spacing w:val="-2"/>
        </w:rPr>
        <w:t xml:space="preserve"> </w:t>
      </w:r>
      <w:r>
        <w:t>ΚΙΝΔΥΝΟΙ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ΣΕΝΑΡΙΑ</w:t>
      </w:r>
      <w:r>
        <w:rPr>
          <w:spacing w:val="-2"/>
        </w:rPr>
        <w:t xml:space="preserve"> </w:t>
      </w:r>
      <w:r>
        <w:t>ΜΕΓΑΛΩΝ</w:t>
      </w:r>
      <w:r>
        <w:rPr>
          <w:spacing w:val="-3"/>
        </w:rPr>
        <w:t xml:space="preserve"> </w:t>
      </w:r>
      <w:r>
        <w:t>ΑΤΥΧΗΜΑΤΩΝ</w:t>
      </w: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53"/>
      </w:tblGrid>
      <w:tr w:rsidR="006B55EB">
        <w:trPr>
          <w:trHeight w:val="1064"/>
        </w:trPr>
        <w:tc>
          <w:tcPr>
            <w:tcW w:w="14453" w:type="dxa"/>
            <w:tcBorders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spacing w:line="276" w:lineRule="auto"/>
              <w:ind w:left="756" w:hanging="361"/>
              <w:rPr>
                <w:b/>
              </w:rPr>
            </w:pPr>
            <w:r>
              <w:rPr>
                <w:b/>
                <w:color w:val="333333"/>
              </w:rPr>
              <w:t>1.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Πληροφόρηση αναφορικά με τους κινδύνους και τα σενάρια μεγάλων ατυχημάτων, καθώς και τα μέτρα ελέγχου εντός της εγκατάστασης για την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αντιμετώπισή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τους</w:t>
            </w:r>
          </w:p>
        </w:tc>
      </w:tr>
      <w:tr w:rsidR="006B55EB">
        <w:trPr>
          <w:trHeight w:val="5236"/>
        </w:trPr>
        <w:tc>
          <w:tcPr>
            <w:tcW w:w="14453" w:type="dxa"/>
            <w:tcBorders>
              <w:top w:val="double" w:sz="1" w:space="0" w:color="000000"/>
            </w:tcBorders>
          </w:tcPr>
          <w:p w:rsidR="006B55EB" w:rsidRDefault="00C2114B">
            <w:pPr>
              <w:pStyle w:val="TableParagraph"/>
              <w:spacing w:before="37"/>
              <w:ind w:left="35" w:right="21"/>
              <w:jc w:val="both"/>
              <w:rPr>
                <w:i/>
              </w:rPr>
            </w:pPr>
            <w:r>
              <w:rPr>
                <w:i/>
              </w:rPr>
              <w:t>Π.χ.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«Στο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πλαίσιο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Οδηγίας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SEVESO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III,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ως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«μεγάλο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ατύχημα»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θεωρείται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συμβάν,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όπως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μεγάλη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διαρροή,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πυρκαγιά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έκρηξη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προκύπτει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ανεξέλεγκτες εξελίξεις κατά τη λειτουργία της εγκατάστασης, το οποίο προκαλεί σοβαρούς κινδύνους, άμεσους ή απώτερους, για την ανθρώπινη υγεία ή το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περιβάλλον,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εντός ή εκτός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της εγκατάστασης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και σχετίζεται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μία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περισσότερες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επικίνδυνες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ουσίες.</w:t>
            </w:r>
          </w:p>
          <w:p w:rsidR="006B55EB" w:rsidRDefault="00C2114B">
            <w:pPr>
              <w:pStyle w:val="TableParagraph"/>
              <w:ind w:left="35" w:right="23"/>
              <w:jc w:val="both"/>
              <w:rPr>
                <w:i/>
              </w:rPr>
            </w:pPr>
            <w:r>
              <w:rPr>
                <w:i/>
              </w:rPr>
              <w:t>Τονίζεται ότι κάθε απόκλιση από την κανονική λειτουργία δεν οδηγεί σε ατύχημα, πολύ περισσότερο δε, δεν οδηγεί σε μεγάλο ατύχημα. Τα μέτρα πρόληψης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που έχει εφαρμόσει η εγκατάσταση ελαχιστοποιούν την πιθανότητα εκδήλωσης μεγάλου ατυχήματος. Ακόμη όμως και αν εκδηλωθεί ατύχημα, τα διαθέσιμα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αντιμετώπισης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εφαρμογή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εσωτερικού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σχεδίου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έκτακτης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ανάγκης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εκμετάλλευσης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εγκατάστασης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έχουν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στόχο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να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περιορίσουν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στον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μέγιστο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βαθμό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τις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συνέπειες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εντός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και εκτός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εγκατάστασης.</w:t>
            </w:r>
          </w:p>
          <w:p w:rsidR="006B55EB" w:rsidRDefault="00C2114B">
            <w:pPr>
              <w:pStyle w:val="TableParagraph"/>
              <w:ind w:left="35" w:right="22"/>
              <w:jc w:val="both"/>
              <w:rPr>
                <w:i/>
              </w:rPr>
            </w:pPr>
            <w:r>
              <w:rPr>
                <w:i/>
              </w:rPr>
              <w:t>Οι δεξαμενές και ο εξοπλισμός των υγρών καυσίμων υπάγονται στις μονάδες μεσαίας και χαμηλής κατηγορίας κινδύνων. Οι πηγές κινδύνου μπορεί να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συνδέονται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λειτουργία,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εξωτερικά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γεγονότα,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εξουσιοδοτημένες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παρεμβάσεις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τρίτων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άλλες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αιτίες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σχετίζονται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σχεδιασμό,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κατασκευή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διαχείριση της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ασφάλειας.</w:t>
            </w:r>
          </w:p>
          <w:p w:rsidR="006B55EB" w:rsidRDefault="00C2114B">
            <w:pPr>
              <w:pStyle w:val="TableParagraph"/>
              <w:ind w:left="35" w:right="21"/>
              <w:jc w:val="both"/>
              <w:rPr>
                <w:i/>
              </w:rPr>
            </w:pPr>
            <w:r>
              <w:rPr>
                <w:i/>
              </w:rPr>
              <w:t>Όλα τα σενάρια τα οποία μπορούν να προκαλέσουν ένα ατύχημα μεγάλης κλίμακας έχουν μελετηθεί και αναλυθεί στη Μελέτη Ασφαλείας της εγκατάστασης,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ενώ έχουν ληφθεί όλα τα απαραίτητα μέτρα για την πρόληψη των ατυχημάτων αυτών και των περιορισμό των επιπτώσεών τους στον άνθρωπο και το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περιβάλλον.</w:t>
            </w:r>
          </w:p>
          <w:p w:rsidR="006B55EB" w:rsidRDefault="006B55E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B55EB" w:rsidRDefault="00C2114B">
            <w:pPr>
              <w:pStyle w:val="TableParagraph"/>
              <w:ind w:left="35" w:right="23"/>
              <w:jc w:val="both"/>
              <w:rPr>
                <w:i/>
              </w:rPr>
            </w:pPr>
            <w:r>
              <w:rPr>
                <w:i/>
              </w:rPr>
              <w:t>Στη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Μελέτη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Ασφαλείας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εγκατάστασης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«ΟΝΟΜΑ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ΕΓΚΑΤΑΣΤΑΣΗΣ»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περιλαμβάνονται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αποτελέσματα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εκτίμησης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έκτασης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επιπτώσεων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πιθανότερων σεναρίων ατυχημάτων μεγάλης κλίμακας για τις προκαθορισμένες ζώνες προστασίας πληθυσμού, καθώς και η απεικόνισή τους σε χάρτες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κατάλληλης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κλίμακας.</w:t>
            </w:r>
          </w:p>
          <w:p w:rsidR="006B55EB" w:rsidRDefault="006B55E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B55EB" w:rsidRDefault="00C2114B">
            <w:pPr>
              <w:pStyle w:val="TableParagraph"/>
              <w:ind w:left="35"/>
              <w:jc w:val="both"/>
              <w:rPr>
                <w:i/>
              </w:rPr>
            </w:pPr>
            <w:r>
              <w:rPr>
                <w:i/>
              </w:rPr>
              <w:t>Επίσης,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στα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Δελτία  Δεδομένων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Ασφάλειας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(MSDS)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των  επικινδύνων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ουσιών,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τα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οποία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συμπεριλαμβάνονται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Μελέτη  Ασφαλείας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εγκατάστασης,</w:t>
            </w:r>
          </w:p>
        </w:tc>
      </w:tr>
    </w:tbl>
    <w:p w:rsidR="006B55EB" w:rsidRDefault="006B55EB">
      <w:pPr>
        <w:jc w:val="both"/>
        <w:sectPr w:rsidR="006B55EB">
          <w:pgSz w:w="16840" w:h="11910" w:orient="landscape"/>
          <w:pgMar w:top="11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3054"/>
        <w:gridCol w:w="8247"/>
      </w:tblGrid>
      <w:tr w:rsidR="006B55EB">
        <w:trPr>
          <w:trHeight w:val="906"/>
        </w:trPr>
        <w:tc>
          <w:tcPr>
            <w:tcW w:w="14451" w:type="dxa"/>
            <w:gridSpan w:val="3"/>
            <w:tcBorders>
              <w:bottom w:val="double" w:sz="1" w:space="0" w:color="000000"/>
            </w:tcBorders>
          </w:tcPr>
          <w:p w:rsidR="006B55EB" w:rsidRDefault="00C2114B">
            <w:pPr>
              <w:pStyle w:val="TableParagraph"/>
              <w:spacing w:before="28"/>
              <w:ind w:left="35"/>
              <w:rPr>
                <w:i/>
              </w:rPr>
            </w:pPr>
            <w:r>
              <w:rPr>
                <w:i/>
              </w:rPr>
              <w:lastRenderedPageBreak/>
              <w:t>περιλαμβάνονται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σενάρια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έκθεσης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στα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οποία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αναφέρονται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ενδεδειγμένα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ελέγχου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αντιμετώπισης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ατυχημάτων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μεγάλης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κλίμακας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σχετιζόμενων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αυτές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τις επικίνδυνες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ουσίες.»</w:t>
            </w:r>
          </w:p>
        </w:tc>
      </w:tr>
      <w:tr w:rsidR="006B55EB">
        <w:trPr>
          <w:trHeight w:val="1515"/>
        </w:trPr>
        <w:tc>
          <w:tcPr>
            <w:tcW w:w="6204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5"/>
              <w:rPr>
                <w:b/>
              </w:rPr>
            </w:pPr>
            <w:r>
              <w:rPr>
                <w:b/>
                <w:color w:val="333333"/>
              </w:rPr>
              <w:t>Φύση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των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κινδύνων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ατυχημάτων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μεγάλης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έκτασης:</w:t>
            </w:r>
          </w:p>
        </w:tc>
        <w:tc>
          <w:tcPr>
            <w:tcW w:w="82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C2114B">
            <w:pPr>
              <w:pStyle w:val="TableParagraph"/>
              <w:spacing w:before="37"/>
              <w:ind w:left="254"/>
              <w:rPr>
                <w:i/>
              </w:rPr>
            </w:pPr>
            <w:r>
              <w:rPr>
                <w:i/>
                <w:color w:val="333333"/>
              </w:rPr>
              <w:t>Π.χ.</w:t>
            </w:r>
          </w:p>
          <w:p w:rsidR="006B55EB" w:rsidRDefault="00C2114B">
            <w:pPr>
              <w:pStyle w:val="TableParagraph"/>
              <w:spacing w:before="41" w:line="276" w:lineRule="auto"/>
              <w:ind w:left="254" w:right="6196"/>
              <w:rPr>
                <w:i/>
              </w:rPr>
            </w:pPr>
            <w:r>
              <w:rPr>
                <w:i/>
                <w:color w:val="333333"/>
              </w:rPr>
              <w:t>Διαρροή Υγραερίου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Πυρκαγιά</w:t>
            </w:r>
          </w:p>
          <w:p w:rsidR="006B55EB" w:rsidRDefault="00C2114B">
            <w:pPr>
              <w:pStyle w:val="TableParagraph"/>
              <w:spacing w:before="1"/>
              <w:ind w:left="254"/>
              <w:rPr>
                <w:i/>
              </w:rPr>
            </w:pPr>
            <w:r>
              <w:rPr>
                <w:i/>
                <w:color w:val="333333"/>
              </w:rPr>
              <w:t>Έκρηξη</w:t>
            </w:r>
          </w:p>
        </w:tc>
      </w:tr>
      <w:tr w:rsidR="006B55EB">
        <w:trPr>
          <w:trHeight w:val="2752"/>
        </w:trPr>
        <w:tc>
          <w:tcPr>
            <w:tcW w:w="6204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/>
              <w:ind w:left="35" w:right="228"/>
              <w:rPr>
                <w:b/>
              </w:rPr>
            </w:pPr>
            <w:r>
              <w:rPr>
                <w:b/>
                <w:color w:val="333333"/>
              </w:rPr>
              <w:t>Περιληπτικά στοιχεία των κύριων τύπων σεναρίων ατυχημάτων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μεγάλης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έκτασης:</w:t>
            </w:r>
          </w:p>
        </w:tc>
        <w:tc>
          <w:tcPr>
            <w:tcW w:w="82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C2114B">
            <w:pPr>
              <w:pStyle w:val="TableParagraph"/>
              <w:spacing w:before="37"/>
              <w:ind w:left="254"/>
              <w:rPr>
                <w:i/>
              </w:rPr>
            </w:pPr>
            <w:r>
              <w:rPr>
                <w:i/>
                <w:color w:val="333333"/>
              </w:rPr>
              <w:t>Π.χ.</w:t>
            </w:r>
          </w:p>
          <w:p w:rsidR="006B55EB" w:rsidRDefault="00C2114B">
            <w:pPr>
              <w:pStyle w:val="TableParagraph"/>
              <w:spacing w:before="41" w:line="276" w:lineRule="auto"/>
              <w:ind w:left="518" w:right="24" w:hanging="264"/>
              <w:jc w:val="both"/>
              <w:rPr>
                <w:i/>
              </w:rPr>
            </w:pPr>
            <w:r>
              <w:rPr>
                <w:b/>
                <w:i/>
                <w:color w:val="333333"/>
              </w:rPr>
              <w:t>Έκρηξη</w:t>
            </w:r>
            <w:r>
              <w:rPr>
                <w:b/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-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Οι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συνέπειες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μίας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έκρηξης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λόγω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υγραερίου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αναμένεται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να</w:t>
            </w:r>
            <w:r>
              <w:rPr>
                <w:i/>
                <w:color w:val="333333"/>
                <w:spacing w:val="49"/>
              </w:rPr>
              <w:t xml:space="preserve"> </w:t>
            </w:r>
            <w:r>
              <w:rPr>
                <w:i/>
                <w:color w:val="333333"/>
              </w:rPr>
              <w:t>προκαλέσουν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μικρές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υλικές ζημιές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σε κτίρια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εκτός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της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μονάδας.</w:t>
            </w:r>
          </w:p>
          <w:p w:rsidR="006B55EB" w:rsidRDefault="00C2114B">
            <w:pPr>
              <w:pStyle w:val="TableParagraph"/>
              <w:spacing w:line="276" w:lineRule="auto"/>
              <w:ind w:left="518" w:right="26" w:hanging="264"/>
              <w:jc w:val="both"/>
              <w:rPr>
                <w:i/>
              </w:rPr>
            </w:pPr>
            <w:r>
              <w:rPr>
                <w:b/>
                <w:i/>
                <w:color w:val="333333"/>
              </w:rPr>
              <w:t xml:space="preserve">Πυρκαγιά </w:t>
            </w:r>
            <w:r>
              <w:rPr>
                <w:i/>
                <w:color w:val="333333"/>
              </w:rPr>
              <w:t>- Η διάρκειά της μπορεί να ποικίλλει από λίγα δευτερόλεπτα έως αρκετά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λεπτά ή ώρες. Μπορεί να προκληθούν τραυματισμοί, ενώ η πυρκαγιά μπορεί να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επεκταθεί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σε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άλλες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περιοχές,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λόγω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μετακίνησης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και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ανάφλεξης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εύφλεκτου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νέφους.</w:t>
            </w:r>
          </w:p>
        </w:tc>
      </w:tr>
      <w:tr w:rsidR="006B55EB">
        <w:trPr>
          <w:trHeight w:val="1904"/>
        </w:trPr>
        <w:tc>
          <w:tcPr>
            <w:tcW w:w="31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line="267" w:lineRule="exact"/>
              <w:ind w:left="35"/>
              <w:rPr>
                <w:b/>
              </w:rPr>
            </w:pPr>
            <w:r>
              <w:rPr>
                <w:b/>
                <w:color w:val="333333"/>
              </w:rPr>
              <w:t>Πιθανές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επιπτώσεις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των</w:t>
            </w:r>
          </w:p>
          <w:p w:rsidR="006B55EB" w:rsidRDefault="00C2114B">
            <w:pPr>
              <w:pStyle w:val="TableParagraph"/>
              <w:ind w:left="35" w:right="292"/>
              <w:rPr>
                <w:b/>
              </w:rPr>
            </w:pPr>
            <w:r>
              <w:rPr>
                <w:b/>
                <w:color w:val="333333"/>
              </w:rPr>
              <w:t>ατυχημάτων μεγάλης έκτασης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στη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δημόσια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υγεία</w:t>
            </w:r>
          </w:p>
        </w:tc>
        <w:tc>
          <w:tcPr>
            <w:tcW w:w="1130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44"/>
              <w:rPr>
                <w:i/>
              </w:rPr>
            </w:pPr>
            <w:r>
              <w:rPr>
                <w:i/>
                <w:color w:val="333333"/>
              </w:rPr>
              <w:t>Π.χ.</w:t>
            </w:r>
          </w:p>
          <w:p w:rsidR="006B55EB" w:rsidRDefault="00C2114B">
            <w:pPr>
              <w:pStyle w:val="TableParagraph"/>
              <w:spacing w:before="150"/>
              <w:ind w:left="44" w:right="3349"/>
              <w:rPr>
                <w:i/>
              </w:rPr>
            </w:pPr>
            <w:r>
              <w:rPr>
                <w:i/>
              </w:rPr>
              <w:t>Άμεση επαφή με υγραέριο μπορεί να προκαλέσει ψυχρό έγκαυμα και βλάβη στα μάτια.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Πιθανή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πρόκληση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εγκαυμάτων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μετά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εκδήλωση φωτιάς.</w:t>
            </w:r>
          </w:p>
          <w:p w:rsidR="006B55EB" w:rsidRDefault="006B55E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ind w:left="44"/>
              <w:rPr>
                <w:i/>
              </w:rPr>
            </w:pPr>
            <w:r>
              <w:rPr>
                <w:i/>
              </w:rPr>
              <w:t>Πιθανοί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τραυματισμοί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λόγω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εκτόξευσης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θραυσμάτων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μετά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έκρηξη.</w:t>
            </w:r>
          </w:p>
        </w:tc>
      </w:tr>
      <w:tr w:rsidR="006B55EB">
        <w:trPr>
          <w:trHeight w:val="581"/>
        </w:trPr>
        <w:tc>
          <w:tcPr>
            <w:tcW w:w="14451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1252"/>
        </w:trPr>
        <w:tc>
          <w:tcPr>
            <w:tcW w:w="3150" w:type="dxa"/>
            <w:tcBorders>
              <w:top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 w:line="267" w:lineRule="exact"/>
              <w:ind w:left="35"/>
              <w:rPr>
                <w:b/>
              </w:rPr>
            </w:pPr>
            <w:r>
              <w:rPr>
                <w:b/>
                <w:color w:val="333333"/>
              </w:rPr>
              <w:t>Πιθανές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επιπτώσεις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των</w:t>
            </w:r>
          </w:p>
          <w:p w:rsidR="006B55EB" w:rsidRDefault="00C2114B">
            <w:pPr>
              <w:pStyle w:val="TableParagraph"/>
              <w:ind w:left="35" w:right="292"/>
              <w:rPr>
                <w:b/>
              </w:rPr>
            </w:pPr>
            <w:r>
              <w:rPr>
                <w:b/>
                <w:color w:val="333333"/>
              </w:rPr>
              <w:t>ατυχημάτων μεγάλης έκτασης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στο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περιβάλλον</w:t>
            </w:r>
          </w:p>
        </w:tc>
        <w:tc>
          <w:tcPr>
            <w:tcW w:w="1130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6B55EB" w:rsidRDefault="006B55EB">
            <w:pPr>
              <w:pStyle w:val="TableParagraph"/>
              <w:rPr>
                <w:b/>
              </w:rPr>
            </w:pPr>
          </w:p>
          <w:p w:rsidR="006B55EB" w:rsidRDefault="006B55E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44"/>
              <w:rPr>
                <w:i/>
              </w:rPr>
            </w:pPr>
            <w:r>
              <w:rPr>
                <w:i/>
              </w:rPr>
              <w:t>Πιθανότητα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πρόκλησης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ζημιών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σε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κτίρια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περιοχής.</w:t>
            </w:r>
          </w:p>
        </w:tc>
      </w:tr>
    </w:tbl>
    <w:p w:rsidR="006B55EB" w:rsidRDefault="006B55EB">
      <w:p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0"/>
        <w:gridCol w:w="1018"/>
        <w:gridCol w:w="9266"/>
      </w:tblGrid>
      <w:tr w:rsidR="006B55EB">
        <w:trPr>
          <w:trHeight w:val="7507"/>
        </w:trPr>
        <w:tc>
          <w:tcPr>
            <w:tcW w:w="4170" w:type="dxa"/>
            <w:tcBorders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spacing w:before="1" w:line="237" w:lineRule="auto"/>
              <w:ind w:left="35" w:right="236"/>
              <w:rPr>
                <w:b/>
              </w:rPr>
            </w:pPr>
            <w:r>
              <w:rPr>
                <w:b/>
                <w:color w:val="333333"/>
              </w:rPr>
              <w:t>Μέτρα ελέγχου για την αντιμετώπιση των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ατυχημάτων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μεγάλης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έκτασης</w:t>
            </w:r>
          </w:p>
        </w:tc>
        <w:tc>
          <w:tcPr>
            <w:tcW w:w="10284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55EB" w:rsidRDefault="00C2114B">
            <w:pPr>
              <w:pStyle w:val="TableParagraph"/>
              <w:ind w:left="42"/>
              <w:rPr>
                <w:i/>
              </w:rPr>
            </w:pPr>
            <w:r>
              <w:rPr>
                <w:i/>
                <w:color w:val="333333"/>
              </w:rPr>
              <w:t>Π.χ.</w:t>
            </w:r>
          </w:p>
          <w:p w:rsidR="006B55EB" w:rsidRDefault="00C2114B">
            <w:pPr>
              <w:pStyle w:val="TableParagraph"/>
              <w:spacing w:before="150"/>
              <w:ind w:left="42" w:right="27"/>
              <w:jc w:val="both"/>
              <w:rPr>
                <w:i/>
              </w:rPr>
            </w:pPr>
            <w:r>
              <w:rPr>
                <w:i/>
              </w:rPr>
              <w:t>Κατά τον σχεδιασμό και τη λειτουργία της εγκατάστασης έχουν ληφθεί τεχνικά, οργανωτικά και διαχειριστικά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μέτρα και εφαρμόζονται διαδικασίες ασφαλείας που σκοπό έχουν να προλαμβάνουν ώστε να μην προκύψει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δυσλειτουργία,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να αποτρέπουν τη μη κανονική λειτουργία που μπορεί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να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οδηγήσει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σε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ακολουθία ατυχήματος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τέλος,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να περιορίζουν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τις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πιθανές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συνέπειες.</w:t>
            </w:r>
          </w:p>
          <w:p w:rsidR="006B55EB" w:rsidRDefault="00C2114B">
            <w:pPr>
              <w:pStyle w:val="TableParagraph"/>
              <w:ind w:left="42" w:right="33"/>
              <w:jc w:val="both"/>
              <w:rPr>
                <w:i/>
              </w:rPr>
            </w:pPr>
            <w:r>
              <w:rPr>
                <w:i/>
              </w:rPr>
              <w:t>Για την πρόληψη μικρών και μεγάλων διαρροών και ατυχημάτων η εγκατάσταση εφαρμόζει όλα τα μέτρα που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επιβάλλονται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από τη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νομοθεσία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διεθνείς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κανονισμούς. Συνοπτικά:</w:t>
            </w:r>
          </w:p>
          <w:p w:rsidR="006B55EB" w:rsidRDefault="00C2114B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</w:tabs>
              <w:spacing w:before="119" w:line="276" w:lineRule="auto"/>
              <w:ind w:right="27" w:hanging="396"/>
              <w:jc w:val="both"/>
              <w:rPr>
                <w:i/>
              </w:rPr>
            </w:pPr>
            <w:r>
              <w:rPr>
                <w:i/>
              </w:rPr>
              <w:t>Ο σχεδιασμός και η κατασκευή ακολουθούν διεθνή πρότυπα ασφαλείας, που έχουν στόχο την αποφυγή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διαρροών ουσιών, αναφλέξεων και εκρήξεων, από οποιαδήποτε αιτία περιλαμβανομένων του σεισμού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 των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ακραίων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καιρικών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φαινομένων.</w:t>
            </w:r>
          </w:p>
          <w:p w:rsidR="006B55EB" w:rsidRDefault="00C2114B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</w:tabs>
              <w:spacing w:line="276" w:lineRule="auto"/>
              <w:ind w:right="25" w:hanging="396"/>
              <w:jc w:val="both"/>
              <w:rPr>
                <w:i/>
              </w:rPr>
            </w:pPr>
            <w:r>
              <w:rPr>
                <w:i/>
              </w:rPr>
              <w:t>Όλες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οι δραστηριότητες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εποπτεύονται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πολύ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καλά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εκπαιδευμένο προσωπικό,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εκπαίδευση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οποίου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επαναλαμβάνεται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περιοδικά.</w:t>
            </w:r>
          </w:p>
          <w:p w:rsidR="006B55EB" w:rsidRDefault="00C2114B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</w:tabs>
              <w:spacing w:before="2" w:line="276" w:lineRule="auto"/>
              <w:ind w:right="27" w:hanging="396"/>
              <w:jc w:val="both"/>
              <w:rPr>
                <w:i/>
              </w:rPr>
            </w:pPr>
            <w:r>
              <w:rPr>
                <w:i/>
              </w:rPr>
              <w:t>Εφαρμόζονται προγράμματα προληπτικής συντήρησης και περιοδικής επιθεώρησης του εξοπλισμού από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εξειδικευμένο τεχνικό προσωπικό, για τον έγκαιρο εντοπισμό και διόρθωση τυχόν διάβρωσης ή άλλων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προβλημάτων. Όλες οι δεξαμενές αποθήκευσης αδειάζουν και επιθεωρούνται περιοδικά για πρόληψη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διαρροών.</w:t>
            </w:r>
          </w:p>
          <w:p w:rsidR="006B55EB" w:rsidRDefault="00C2114B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</w:tabs>
              <w:spacing w:line="276" w:lineRule="auto"/>
              <w:ind w:right="30" w:hanging="396"/>
              <w:jc w:val="both"/>
              <w:rPr>
                <w:i/>
              </w:rPr>
            </w:pPr>
            <w:r>
              <w:rPr>
                <w:i/>
              </w:rPr>
              <w:t>Ακόμη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συμβεί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κάποια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διαρροή,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αυτή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γίνει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αμέσως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αντιληπτή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προσωπικό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συστήματα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ανίχνευσης ώστε η διαρροή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να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σταματήσει αμέσως.</w:t>
            </w:r>
          </w:p>
          <w:p w:rsidR="006B55EB" w:rsidRDefault="00C2114B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</w:tabs>
              <w:spacing w:line="276" w:lineRule="auto"/>
              <w:ind w:right="27" w:hanging="396"/>
              <w:jc w:val="both"/>
              <w:rPr>
                <w:i/>
              </w:rPr>
            </w:pPr>
            <w:r>
              <w:rPr>
                <w:i/>
              </w:rPr>
              <w:t>Για την αποφυγή αναφλέξεων εφαρμόζονται αυστηροί κανόνες απαγόρευσης καπνίσματος και απουσίας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σπινθήρων. Υπάρχουν συστήματα προστασίας από βραχυκυκλώματα, κεραυνό ή στατικό ηλεκτρισμό.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Απαγορεύεται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να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χρησιμοποιηθούν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εργαλεία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παράγουν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σπινθήρες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χωρίς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«άδεια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θερμής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εργασίας».</w:t>
            </w:r>
          </w:p>
          <w:p w:rsidR="006B55EB" w:rsidRDefault="00C2114B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</w:tabs>
              <w:spacing w:line="273" w:lineRule="auto"/>
              <w:ind w:right="29" w:hanging="396"/>
              <w:jc w:val="both"/>
              <w:rPr>
                <w:i/>
              </w:rPr>
            </w:pP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εγκατάσταση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φυλάσσεται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κακόβουλες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ενέργειες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ασφαλή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περίφραξη,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κλειστά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κυκλώματα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τηλεόρασης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περιπολίες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φυλάκων.</w:t>
            </w:r>
          </w:p>
        </w:tc>
      </w:tr>
      <w:tr w:rsidR="006B55EB">
        <w:trPr>
          <w:trHeight w:val="2013"/>
        </w:trPr>
        <w:tc>
          <w:tcPr>
            <w:tcW w:w="5188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line="276" w:lineRule="auto"/>
              <w:ind w:left="756" w:hanging="361"/>
              <w:rPr>
                <w:b/>
              </w:rPr>
            </w:pPr>
            <w:r>
              <w:rPr>
                <w:b/>
                <w:color w:val="333333"/>
              </w:rPr>
              <w:t>2.</w:t>
            </w:r>
            <w:r>
              <w:rPr>
                <w:b/>
                <w:color w:val="333333"/>
                <w:spacing w:val="36"/>
              </w:rPr>
              <w:t xml:space="preserve"> </w:t>
            </w:r>
            <w:r>
              <w:rPr>
                <w:b/>
                <w:color w:val="333333"/>
              </w:rPr>
              <w:t>Επιβεβαίωση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στο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ενδιαφερόμενο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κοινό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ότι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υφίσταται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το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κανονιστικό πλαίσιο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που</w:t>
            </w:r>
          </w:p>
          <w:p w:rsidR="006B55EB" w:rsidRDefault="00C2114B">
            <w:pPr>
              <w:pStyle w:val="TableParagraph"/>
              <w:spacing w:line="268" w:lineRule="exact"/>
              <w:ind w:left="756"/>
              <w:rPr>
                <w:b/>
              </w:rPr>
            </w:pPr>
            <w:r>
              <w:rPr>
                <w:b/>
                <w:color w:val="333333"/>
              </w:rPr>
              <w:t>καθορίζει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την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υποχρέωση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του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φορέα</w:t>
            </w:r>
          </w:p>
          <w:p w:rsidR="006B55EB" w:rsidRDefault="00C2114B">
            <w:pPr>
              <w:pStyle w:val="TableParagraph"/>
              <w:spacing w:before="41" w:line="273" w:lineRule="auto"/>
              <w:ind w:left="756"/>
              <w:rPr>
                <w:b/>
              </w:rPr>
            </w:pPr>
            <w:r>
              <w:rPr>
                <w:b/>
                <w:color w:val="333333"/>
              </w:rPr>
              <w:t>εκμετάλλευσης</w:t>
            </w:r>
            <w:r>
              <w:rPr>
                <w:b/>
                <w:color w:val="333333"/>
                <w:spacing w:val="-6"/>
              </w:rPr>
              <w:t xml:space="preserve"> </w:t>
            </w:r>
            <w:r>
              <w:rPr>
                <w:b/>
                <w:color w:val="333333"/>
              </w:rPr>
              <w:t>να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προβαίνει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στις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αναγκαίες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επιτόπου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δράσεις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για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την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αντιμετώπιση</w:t>
            </w:r>
          </w:p>
        </w:tc>
        <w:tc>
          <w:tcPr>
            <w:tcW w:w="9266" w:type="dxa"/>
            <w:tcBorders>
              <w:top w:val="double" w:sz="1" w:space="0" w:color="000000"/>
              <w:lef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42"/>
              <w:rPr>
                <w:i/>
              </w:rPr>
            </w:pPr>
            <w:r>
              <w:rPr>
                <w:i/>
                <w:color w:val="333333"/>
              </w:rPr>
              <w:t>Π.χ.</w:t>
            </w:r>
          </w:p>
          <w:p w:rsidR="006B55EB" w:rsidRDefault="006B55E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spacing w:line="237" w:lineRule="auto"/>
              <w:ind w:left="42" w:right="214"/>
              <w:rPr>
                <w:i/>
              </w:rPr>
            </w:pPr>
            <w:r>
              <w:rPr>
                <w:i/>
                <w:color w:val="333333"/>
              </w:rPr>
              <w:t>Η εγκατάσταση έχει καταρτίσει εσωτερικό σχέδιο έκτακτης ανάγκης προκειμένου να διαχειριστεί τα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ατυχήματα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μεγάλης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έκτασης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εντός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αυτής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και συνεργάζεται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με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όλους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τους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εμπλεκόμενους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φορείς</w:t>
            </w:r>
          </w:p>
          <w:p w:rsidR="006B55EB" w:rsidRDefault="00C2114B">
            <w:pPr>
              <w:pStyle w:val="TableParagraph"/>
              <w:spacing w:before="1"/>
              <w:ind w:left="42" w:right="319"/>
              <w:rPr>
                <w:i/>
              </w:rPr>
            </w:pPr>
            <w:r>
              <w:rPr>
                <w:i/>
                <w:color w:val="333333"/>
              </w:rPr>
              <w:t>προκειμένου να διαχειριστεί τα μεγάλα ατυχήματα και να μειώσει τις συνέπειές τους και εκτός της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εγκατάστασης.</w:t>
            </w:r>
          </w:p>
        </w:tc>
      </w:tr>
    </w:tbl>
    <w:p w:rsidR="006B55EB" w:rsidRDefault="006B55EB">
      <w:p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7"/>
        <w:gridCol w:w="9265"/>
      </w:tblGrid>
      <w:tr w:rsidR="006B55EB">
        <w:trPr>
          <w:trHeight w:val="837"/>
        </w:trPr>
        <w:tc>
          <w:tcPr>
            <w:tcW w:w="5187" w:type="dxa"/>
            <w:tcBorders>
              <w:bottom w:val="double" w:sz="1" w:space="0" w:color="000000"/>
              <w:right w:val="double" w:sz="1" w:space="0" w:color="000000"/>
            </w:tcBorders>
          </w:tcPr>
          <w:p w:rsidR="006B55EB" w:rsidRDefault="00C2114B">
            <w:pPr>
              <w:pStyle w:val="TableParagraph"/>
              <w:spacing w:before="28" w:line="276" w:lineRule="auto"/>
              <w:ind w:left="756" w:right="202"/>
              <w:rPr>
                <w:b/>
              </w:rPr>
            </w:pPr>
            <w:r>
              <w:rPr>
                <w:b/>
                <w:color w:val="333333"/>
              </w:rPr>
              <w:lastRenderedPageBreak/>
              <w:t>μεγάλου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ατυχήματος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και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την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ελαχιστοποίηση</w:t>
            </w:r>
            <w:r>
              <w:rPr>
                <w:b/>
                <w:color w:val="333333"/>
                <w:spacing w:val="-46"/>
              </w:rPr>
              <w:t xml:space="preserve"> </w:t>
            </w:r>
            <w:r>
              <w:rPr>
                <w:b/>
                <w:color w:val="333333"/>
              </w:rPr>
              <w:t>των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επιπτώσεών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του</w:t>
            </w:r>
          </w:p>
        </w:tc>
        <w:tc>
          <w:tcPr>
            <w:tcW w:w="9265" w:type="dxa"/>
            <w:tcBorders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574"/>
        </w:trPr>
        <w:tc>
          <w:tcPr>
            <w:tcW w:w="1445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2540"/>
        </w:trPr>
        <w:tc>
          <w:tcPr>
            <w:tcW w:w="518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756" w:hanging="361"/>
              <w:rPr>
                <w:b/>
              </w:rPr>
            </w:pPr>
            <w:r>
              <w:rPr>
                <w:b/>
                <w:color w:val="333333"/>
              </w:rPr>
              <w:t>3.</w:t>
            </w:r>
            <w:r>
              <w:rPr>
                <w:b/>
                <w:color w:val="333333"/>
                <w:spacing w:val="35"/>
              </w:rPr>
              <w:t xml:space="preserve"> </w:t>
            </w:r>
            <w:r>
              <w:rPr>
                <w:b/>
                <w:color w:val="333333"/>
              </w:rPr>
              <w:t>Κατάλληλες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πληροφορίες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από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το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εγκεκριμένο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 xml:space="preserve">Ειδικό ΣΑΤΑΜΕ και την κάθε </w:t>
            </w:r>
            <w:proofErr w:type="spellStart"/>
            <w:r>
              <w:rPr>
                <w:b/>
                <w:color w:val="333333"/>
              </w:rPr>
              <w:t>επικαιροποίησή</w:t>
            </w:r>
            <w:proofErr w:type="spellEnd"/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του, συμπεριλαμβανομένων σχετικών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συστάσεων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και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οδηγιών.</w:t>
            </w:r>
          </w:p>
        </w:tc>
        <w:tc>
          <w:tcPr>
            <w:tcW w:w="9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42"/>
              <w:rPr>
                <w:i/>
              </w:rPr>
            </w:pPr>
            <w:r>
              <w:rPr>
                <w:i/>
                <w:color w:val="333333"/>
              </w:rPr>
              <w:t>Π.χ.</w:t>
            </w:r>
          </w:p>
          <w:p w:rsidR="006B55EB" w:rsidRDefault="006B55E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B55EB" w:rsidRDefault="00C2114B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  <w:tab w:val="left" w:pos="763"/>
              </w:tabs>
              <w:spacing w:before="1" w:line="237" w:lineRule="auto"/>
              <w:ind w:left="762" w:right="825"/>
              <w:rPr>
                <w:i/>
              </w:rPr>
            </w:pPr>
            <w:r>
              <w:rPr>
                <w:i/>
                <w:color w:val="333333"/>
              </w:rPr>
              <w:t>Δεν έχει ακόμη καταρτιστεί εξωτερικό σχέδιο έκτακτης ανάγκης (υπάρχει υποχρέωση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κατάρτισης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μέχρι και τις</w:t>
            </w:r>
            <w:r>
              <w:rPr>
                <w:i/>
                <w:color w:val="333333"/>
                <w:spacing w:val="-3"/>
              </w:rPr>
              <w:t xml:space="preserve"> </w:t>
            </w:r>
            <w:proofErr w:type="spellStart"/>
            <w:r>
              <w:rPr>
                <w:i/>
                <w:color w:val="333333"/>
              </w:rPr>
              <w:t>ηη</w:t>
            </w:r>
            <w:proofErr w:type="spellEnd"/>
            <w:r>
              <w:rPr>
                <w:i/>
                <w:color w:val="333333"/>
              </w:rPr>
              <w:t>/μμ/εε).</w:t>
            </w:r>
          </w:p>
          <w:p w:rsidR="006B55EB" w:rsidRDefault="00C2114B">
            <w:pPr>
              <w:pStyle w:val="TableParagraph"/>
              <w:numPr>
                <w:ilvl w:val="0"/>
                <w:numId w:val="8"/>
              </w:numPr>
              <w:tabs>
                <w:tab w:val="left" w:pos="762"/>
                <w:tab w:val="left" w:pos="763"/>
              </w:tabs>
              <w:spacing w:before="2"/>
              <w:ind w:hanging="361"/>
              <w:rPr>
                <w:i/>
              </w:rPr>
            </w:pPr>
            <w:r>
              <w:rPr>
                <w:i/>
                <w:color w:val="333333"/>
              </w:rPr>
              <w:t>Γίνεται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αναφορά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στον</w:t>
            </w:r>
            <w:r>
              <w:rPr>
                <w:i/>
                <w:color w:val="333333"/>
                <w:spacing w:val="-3"/>
              </w:rPr>
              <w:t xml:space="preserve"> </w:t>
            </w:r>
            <w:proofErr w:type="spellStart"/>
            <w:r>
              <w:rPr>
                <w:i/>
                <w:color w:val="333333"/>
              </w:rPr>
              <w:t>ιστοχώρο</w:t>
            </w:r>
            <w:proofErr w:type="spellEnd"/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στον</w:t>
            </w:r>
            <w:r>
              <w:rPr>
                <w:i/>
                <w:color w:val="333333"/>
                <w:spacing w:val="-5"/>
              </w:rPr>
              <w:t xml:space="preserve"> </w:t>
            </w:r>
            <w:r>
              <w:rPr>
                <w:i/>
                <w:color w:val="333333"/>
              </w:rPr>
              <w:t>οποίο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έχει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αναρτηθεί.</w:t>
            </w:r>
          </w:p>
          <w:p w:rsidR="006B55EB" w:rsidRDefault="00C2114B">
            <w:pPr>
              <w:pStyle w:val="TableParagraph"/>
              <w:spacing w:before="226"/>
              <w:ind w:left="42" w:right="977"/>
              <w:rPr>
                <w:i/>
              </w:rPr>
            </w:pPr>
            <w:r>
              <w:rPr>
                <w:i/>
                <w:color w:val="333333"/>
              </w:rPr>
              <w:t>Το κοινό θα πρέπει να συμμορφώνεται με τις οδηγίες των αρμόδιων φορέων σε περίπτωση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ατυχήματος.</w:t>
            </w:r>
          </w:p>
        </w:tc>
      </w:tr>
      <w:tr w:rsidR="006B55EB">
        <w:trPr>
          <w:trHeight w:val="473"/>
        </w:trPr>
        <w:tc>
          <w:tcPr>
            <w:tcW w:w="1445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rFonts w:ascii="Times New Roman"/>
              </w:rPr>
            </w:pPr>
          </w:p>
        </w:tc>
      </w:tr>
      <w:tr w:rsidR="006B55EB">
        <w:trPr>
          <w:trHeight w:val="1261"/>
        </w:trPr>
        <w:tc>
          <w:tcPr>
            <w:tcW w:w="518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395"/>
              <w:rPr>
                <w:b/>
              </w:rPr>
            </w:pPr>
            <w:r>
              <w:rPr>
                <w:b/>
                <w:color w:val="333333"/>
              </w:rPr>
              <w:t>4.</w:t>
            </w:r>
            <w:r>
              <w:rPr>
                <w:b/>
                <w:color w:val="333333"/>
                <w:spacing w:val="87"/>
              </w:rPr>
              <w:t xml:space="preserve"> </w:t>
            </w:r>
            <w:r>
              <w:rPr>
                <w:b/>
                <w:color w:val="333333"/>
              </w:rPr>
              <w:t>Θα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μπορούσε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ένα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μεγάλο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ατύχημα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στην</w:t>
            </w:r>
          </w:p>
          <w:p w:rsidR="006B55EB" w:rsidRDefault="00C2114B">
            <w:pPr>
              <w:pStyle w:val="TableParagraph"/>
              <w:ind w:left="756" w:right="202"/>
              <w:rPr>
                <w:b/>
              </w:rPr>
            </w:pPr>
            <w:r>
              <w:rPr>
                <w:b/>
                <w:color w:val="333333"/>
              </w:rPr>
              <w:t>εγκατάσταση να επηρεάσει άλλο Κράτος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-</w:t>
            </w:r>
            <w:r>
              <w:rPr>
                <w:b/>
                <w:color w:val="333333"/>
                <w:spacing w:val="-47"/>
              </w:rPr>
              <w:t xml:space="preserve"> </w:t>
            </w:r>
            <w:r>
              <w:rPr>
                <w:b/>
                <w:color w:val="333333"/>
              </w:rPr>
              <w:t>Μέλος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της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ΕΕ;</w:t>
            </w:r>
          </w:p>
        </w:tc>
        <w:tc>
          <w:tcPr>
            <w:tcW w:w="9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B55EB" w:rsidRDefault="006B55EB">
            <w:pPr>
              <w:pStyle w:val="TableParagraph"/>
              <w:rPr>
                <w:b/>
              </w:rPr>
            </w:pPr>
          </w:p>
          <w:p w:rsidR="006B55EB" w:rsidRDefault="006B55E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ind w:left="42"/>
            </w:pPr>
            <w:r>
              <w:rPr>
                <w:color w:val="333333"/>
              </w:rPr>
              <w:t>ΝΑΙ/ΟΧΙ</w:t>
            </w:r>
          </w:p>
        </w:tc>
      </w:tr>
      <w:tr w:rsidR="006B55EB">
        <w:trPr>
          <w:trHeight w:val="1129"/>
        </w:trPr>
        <w:tc>
          <w:tcPr>
            <w:tcW w:w="14452" w:type="dxa"/>
            <w:gridSpan w:val="2"/>
            <w:tcBorders>
              <w:top w:val="double" w:sz="1" w:space="0" w:color="000000"/>
            </w:tcBorders>
          </w:tcPr>
          <w:p w:rsidR="006B55EB" w:rsidRDefault="006B55E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B55EB" w:rsidRDefault="00C2114B">
            <w:pPr>
              <w:pStyle w:val="TableParagraph"/>
              <w:spacing w:before="1" w:line="237" w:lineRule="auto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t>ΙΙ.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Πληροφόρηση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του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κοινού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σχετικά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με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εγκαταστάσεις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οι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οποίες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υπόκεινται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στις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διατάξεις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της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ΚΥΑ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172058/2016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(Οδηγία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SEVESO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III)</w:t>
            </w:r>
          </w:p>
        </w:tc>
      </w:tr>
    </w:tbl>
    <w:p w:rsidR="006B55EB" w:rsidRDefault="006B55EB">
      <w:pPr>
        <w:spacing w:line="237" w:lineRule="auto"/>
        <w:rPr>
          <w:sz w:val="28"/>
        </w:rPr>
        <w:sectPr w:rsidR="006B55EB">
          <w:pgSz w:w="16840" w:h="11910" w:orient="landscape"/>
          <w:pgMar w:top="1000" w:right="180" w:bottom="1120" w:left="260" w:header="0" w:footer="930" w:gutter="0"/>
          <w:cols w:space="720"/>
        </w:sectPr>
      </w:pPr>
    </w:p>
    <w:p w:rsidR="006B55EB" w:rsidRDefault="006B55EB">
      <w:pPr>
        <w:pStyle w:val="a3"/>
        <w:spacing w:before="1"/>
        <w:rPr>
          <w:b/>
          <w:sz w:val="17"/>
        </w:rPr>
      </w:pPr>
    </w:p>
    <w:p w:rsidR="006B55EB" w:rsidRDefault="00E25981">
      <w:pPr>
        <w:spacing w:before="59" w:line="237" w:lineRule="auto"/>
        <w:ind w:left="971" w:right="1637"/>
        <w:rPr>
          <w:i/>
        </w:rPr>
      </w:pPr>
      <w:r w:rsidRPr="00E25981">
        <w:pict>
          <v:shape id="_x0000_s2050" style="position:absolute;left:0;text-align:left;margin-left:59.5pt;margin-top:-10.35pt;width:723.15pt;height:237.65pt;z-index:-18159616;mso-position-horizontal-relative:page" coordorigin="1190,-207" coordsize="14463,4753" path="m15653,-207r-10,l15643,-197r,4734l1200,4537r,-4734l15643,-197r,-10l1200,-207r-10,l1190,-197r,4734l1190,4546r10,l15643,4546r10,l15653,4537r,-4734l15653,-207xe" fillcolor="black" stroked="f">
            <v:path arrowok="t"/>
            <w10:wrap anchorx="page"/>
          </v:shape>
        </w:pict>
      </w:r>
      <w:r w:rsidR="00C2114B">
        <w:rPr>
          <w:i/>
          <w:color w:val="333333"/>
        </w:rPr>
        <w:t>Σκοπός της παρούσας ενημέρωσης είναι η ηλεκτρονική πρόσβαση στην πληροφορία ούτως ώστε το ενδιαφερόμενο κοινό να ενημερώνεται σχετικά με τις</w:t>
      </w:r>
      <w:r w:rsidR="00C2114B">
        <w:rPr>
          <w:i/>
          <w:color w:val="333333"/>
          <w:spacing w:val="-47"/>
        </w:rPr>
        <w:t xml:space="preserve"> </w:t>
      </w:r>
      <w:r w:rsidR="00C2114B">
        <w:rPr>
          <w:i/>
          <w:color w:val="333333"/>
        </w:rPr>
        <w:t>εγκαταστάσεις</w:t>
      </w:r>
      <w:r w:rsidR="00C2114B">
        <w:rPr>
          <w:i/>
          <w:color w:val="333333"/>
          <w:spacing w:val="-3"/>
        </w:rPr>
        <w:t xml:space="preserve"> </w:t>
      </w:r>
      <w:r w:rsidR="00C2114B">
        <w:rPr>
          <w:i/>
          <w:color w:val="333333"/>
        </w:rPr>
        <w:t>SEVESO</w:t>
      </w:r>
      <w:r w:rsidR="00C2114B">
        <w:rPr>
          <w:i/>
          <w:color w:val="333333"/>
          <w:spacing w:val="-2"/>
        </w:rPr>
        <w:t xml:space="preserve"> </w:t>
      </w:r>
      <w:r w:rsidR="00C2114B">
        <w:rPr>
          <w:i/>
          <w:color w:val="333333"/>
        </w:rPr>
        <w:t>(εγκαταστάσεις</w:t>
      </w:r>
      <w:r w:rsidR="00C2114B">
        <w:rPr>
          <w:i/>
          <w:color w:val="333333"/>
          <w:spacing w:val="-2"/>
        </w:rPr>
        <w:t xml:space="preserve"> </w:t>
      </w:r>
      <w:r w:rsidR="00C2114B">
        <w:rPr>
          <w:i/>
          <w:color w:val="333333"/>
        </w:rPr>
        <w:t>υπαγόμενες στην</w:t>
      </w:r>
      <w:r w:rsidR="00C2114B">
        <w:rPr>
          <w:i/>
          <w:color w:val="333333"/>
          <w:spacing w:val="-1"/>
        </w:rPr>
        <w:t xml:space="preserve"> </w:t>
      </w:r>
      <w:r w:rsidR="00C2114B">
        <w:rPr>
          <w:i/>
          <w:color w:val="333333"/>
        </w:rPr>
        <w:t>Οδηγία SEVESO</w:t>
      </w:r>
      <w:r w:rsidR="00C2114B">
        <w:rPr>
          <w:i/>
          <w:color w:val="333333"/>
          <w:spacing w:val="-3"/>
        </w:rPr>
        <w:t xml:space="preserve"> </w:t>
      </w:r>
      <w:r w:rsidR="00C2114B">
        <w:rPr>
          <w:i/>
          <w:color w:val="333333"/>
        </w:rPr>
        <w:t>III)</w:t>
      </w:r>
      <w:r w:rsidR="00C2114B">
        <w:rPr>
          <w:i/>
          <w:color w:val="333333"/>
          <w:spacing w:val="-1"/>
        </w:rPr>
        <w:t xml:space="preserve"> </w:t>
      </w:r>
      <w:r w:rsidR="00C2114B">
        <w:rPr>
          <w:i/>
          <w:color w:val="333333"/>
        </w:rPr>
        <w:t>στην</w:t>
      </w:r>
      <w:r w:rsidR="00C2114B">
        <w:rPr>
          <w:i/>
          <w:color w:val="333333"/>
          <w:spacing w:val="-1"/>
        </w:rPr>
        <w:t xml:space="preserve"> </w:t>
      </w:r>
      <w:r w:rsidR="00C2114B">
        <w:rPr>
          <w:i/>
          <w:color w:val="333333"/>
        </w:rPr>
        <w:t>περιοχή</w:t>
      </w:r>
      <w:r w:rsidR="00C2114B">
        <w:rPr>
          <w:i/>
          <w:color w:val="333333"/>
          <w:spacing w:val="-1"/>
        </w:rPr>
        <w:t xml:space="preserve"> </w:t>
      </w:r>
      <w:r w:rsidR="00C2114B">
        <w:rPr>
          <w:i/>
          <w:color w:val="333333"/>
        </w:rPr>
        <w:t>του.</w:t>
      </w:r>
    </w:p>
    <w:p w:rsidR="006B55EB" w:rsidRDefault="00C2114B">
      <w:pPr>
        <w:spacing w:before="1"/>
        <w:ind w:left="971" w:right="1235"/>
        <w:rPr>
          <w:i/>
        </w:rPr>
      </w:pPr>
      <w:r>
        <w:rPr>
          <w:i/>
          <w:color w:val="333333"/>
        </w:rPr>
        <w:t>Η πληροφόρηση σχετίζεται με εγκαταστάσεις εν λειτουργία οι οποίες υπάγονται στις διατάξεις της ΚΥΑ 172058/2016 (ΦΕΚ 354Β’/17-02-2016) (εγκαταστάσεις</w:t>
      </w:r>
      <w:r>
        <w:rPr>
          <w:i/>
          <w:color w:val="333333"/>
          <w:spacing w:val="-47"/>
        </w:rPr>
        <w:t xml:space="preserve"> </w:t>
      </w:r>
      <w:r>
        <w:rPr>
          <w:i/>
          <w:color w:val="333333"/>
        </w:rPr>
        <w:t>SEVESO)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λόγω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της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ύπαρξης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εντός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αυτών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επικινδύνων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ουσιών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σε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ποσότητες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μεγαλύτερες ή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ίσες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από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καθορισμένες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στην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ανωτέρω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ΚΥΑ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οριακές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τιμές.</w:t>
      </w:r>
    </w:p>
    <w:p w:rsidR="006B55EB" w:rsidRDefault="00C2114B">
      <w:pPr>
        <w:ind w:left="971" w:right="2023"/>
        <w:rPr>
          <w:i/>
        </w:rPr>
      </w:pPr>
      <w:r>
        <w:rPr>
          <w:i/>
          <w:color w:val="333333"/>
        </w:rPr>
        <w:t>Η πληροφόρηση εστιάζει στον τύπο της εγκατάστασης και στα μέτρα που λαμβάνονται για τον περιορισμό της πιθανότητας πρόκλησης ενός μεγάλου</w:t>
      </w:r>
      <w:r>
        <w:rPr>
          <w:i/>
          <w:color w:val="333333"/>
          <w:spacing w:val="-47"/>
        </w:rPr>
        <w:t xml:space="preserve"> </w:t>
      </w:r>
      <w:r>
        <w:rPr>
          <w:i/>
          <w:color w:val="333333"/>
        </w:rPr>
        <w:t>ατυχήματος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σε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αυτήν.</w:t>
      </w:r>
    </w:p>
    <w:p w:rsidR="006B55EB" w:rsidRDefault="00C2114B">
      <w:pPr>
        <w:spacing w:before="1"/>
        <w:ind w:left="971" w:right="1953"/>
        <w:rPr>
          <w:i/>
        </w:rPr>
      </w:pPr>
      <w:r>
        <w:rPr>
          <w:i/>
          <w:color w:val="333333"/>
        </w:rPr>
        <w:t>Δεδομένου ότι ουσίες οι οποίες χρησιμοποιούνται ή αποθηκεύονται στις εγκαταστάσεις SEVESO είναι επικίνδυνες, οι εγκαταστάσεις αυτές υπάγονται</w:t>
      </w:r>
      <w:r>
        <w:rPr>
          <w:i/>
          <w:color w:val="333333"/>
          <w:spacing w:val="-47"/>
        </w:rPr>
        <w:t xml:space="preserve"> </w:t>
      </w:r>
      <w:r>
        <w:rPr>
          <w:i/>
          <w:color w:val="333333"/>
        </w:rPr>
        <w:t>υποχρεούνται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αυστηρά στη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διαχείριση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των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δραστηριοτήτων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τους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με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τέτοιον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τρόπο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ώστε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να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μειώνεται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ο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κίνδυνος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για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την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υγεία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και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την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ασφάλεια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των</w:t>
      </w:r>
    </w:p>
    <w:p w:rsidR="006B55EB" w:rsidRDefault="00C2114B">
      <w:pPr>
        <w:spacing w:before="3" w:line="237" w:lineRule="auto"/>
        <w:ind w:left="971" w:right="1363"/>
        <w:rPr>
          <w:i/>
        </w:rPr>
      </w:pPr>
      <w:r>
        <w:rPr>
          <w:i/>
          <w:color w:val="333333"/>
        </w:rPr>
        <w:t>εργαζομένων και του κοινού. Οι φορείς εκμετάλλευσης θα πρέπει να λαμβάνουν όλα τα απαιτούμενα μέτρα για την αντιμετώπιση μεγάλων ατυχημάτων και</w:t>
      </w:r>
      <w:r>
        <w:rPr>
          <w:i/>
          <w:color w:val="333333"/>
          <w:spacing w:val="-47"/>
        </w:rPr>
        <w:t xml:space="preserve"> </w:t>
      </w:r>
      <w:r>
        <w:rPr>
          <w:i/>
          <w:color w:val="333333"/>
        </w:rPr>
        <w:t>την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ελαχιστοποίηση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των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επιπτώσεών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τους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στη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δημόσια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υγεία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και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το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περιβάλλον.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Το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τελευταίο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επιτυγχάνεται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μέσω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κατάλληλου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σχεδιασμού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της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μονάδας,</w:t>
      </w:r>
    </w:p>
    <w:p w:rsidR="006B55EB" w:rsidRDefault="00C2114B">
      <w:pPr>
        <w:spacing w:before="2"/>
        <w:ind w:left="971"/>
        <w:rPr>
          <w:i/>
        </w:rPr>
      </w:pPr>
      <w:r>
        <w:rPr>
          <w:i/>
          <w:color w:val="333333"/>
        </w:rPr>
        <w:t>ελέγχου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των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διεργασιών,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περιοριστικών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μέτρων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και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αποτελεσματικών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διαδικασιών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έκτακτης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ανάγκης.</w:t>
      </w:r>
    </w:p>
    <w:p w:rsidR="006B55EB" w:rsidRDefault="00C2114B">
      <w:pPr>
        <w:ind w:left="971"/>
        <w:rPr>
          <w:i/>
        </w:rPr>
      </w:pPr>
      <w:r>
        <w:rPr>
          <w:i/>
          <w:color w:val="333333"/>
        </w:rPr>
        <w:t>Επισπεύδουσα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αρχή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για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την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εφαρμογή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της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Οδηγίας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SEVESO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III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αποτελεί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η</w:t>
      </w:r>
      <w:r>
        <w:rPr>
          <w:i/>
          <w:color w:val="333333"/>
          <w:spacing w:val="-6"/>
        </w:rPr>
        <w:t xml:space="preserve"> </w:t>
      </w:r>
      <w:r>
        <w:rPr>
          <w:i/>
          <w:color w:val="333333"/>
        </w:rPr>
        <w:t>Δ/νση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Περιβαλλοντικής</w:t>
      </w:r>
      <w:r>
        <w:rPr>
          <w:i/>
          <w:color w:val="333333"/>
          <w:spacing w:val="-4"/>
        </w:rPr>
        <w:t xml:space="preserve"> </w:t>
      </w:r>
      <w:proofErr w:type="spellStart"/>
      <w:r>
        <w:rPr>
          <w:i/>
          <w:color w:val="333333"/>
        </w:rPr>
        <w:t>Αδειοδότησης</w:t>
      </w:r>
      <w:proofErr w:type="spellEnd"/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του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Υπουργείου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Περιβάλλοντος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&amp;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Ενέργειας.</w:t>
      </w:r>
    </w:p>
    <w:p w:rsidR="006B55EB" w:rsidRDefault="00C2114B">
      <w:pPr>
        <w:ind w:left="971"/>
        <w:rPr>
          <w:i/>
        </w:rPr>
      </w:pPr>
      <w:r>
        <w:rPr>
          <w:i/>
          <w:color w:val="333333"/>
        </w:rPr>
        <w:t>Ανάλογα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με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τις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ποσότητες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των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επικινδύνων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ουσιών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εντός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των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εγκαταστάσεων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που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υπάγονται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στις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διατάξεις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της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Οδηγίας SEVESO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III,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υπάρχουν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δύο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τύποι</w:t>
      </w:r>
    </w:p>
    <w:p w:rsidR="006B55EB" w:rsidRPr="00464B1A" w:rsidRDefault="00C2114B" w:rsidP="00464B1A">
      <w:pPr>
        <w:ind w:left="971" w:right="1367"/>
        <w:rPr>
          <w:i/>
        </w:rPr>
        <w:sectPr w:rsidR="006B55EB" w:rsidRPr="00464B1A">
          <w:pgSz w:w="16840" w:h="11910" w:orient="landscape"/>
          <w:pgMar w:top="1000" w:right="180" w:bottom="1120" w:left="260" w:header="0" w:footer="930" w:gutter="0"/>
          <w:cols w:space="720"/>
        </w:sectPr>
      </w:pPr>
      <w:r>
        <w:rPr>
          <w:i/>
          <w:color w:val="333333"/>
        </w:rPr>
        <w:t>εγκαταστάσεων: οι εγκαταστάσεις «ανώτερης» και οι εγκαταστάσεις «κατώτερης βαθμίδας». Οι εγκαταστάσεις ανώτερης βαθμίδας περιέχουν μεγαλύτερες</w:t>
      </w:r>
      <w:r>
        <w:rPr>
          <w:i/>
          <w:color w:val="333333"/>
          <w:spacing w:val="-47"/>
        </w:rPr>
        <w:t xml:space="preserve"> </w:t>
      </w:r>
      <w:r>
        <w:rPr>
          <w:i/>
          <w:color w:val="333333"/>
        </w:rPr>
        <w:t>ποσότητες επικινδύνων ουσιών σε σχέση με τις εγκαταστάσεις κατώτερης βαθμίδας, κάτι το οποίο συνεπάγεται ότι για αυτές τίθενται μέσω της ΚΥΑ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172058/2016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πρόσθετες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απαιτήσεις</w:t>
      </w:r>
    </w:p>
    <w:p w:rsidR="006B55EB" w:rsidRDefault="006B55EB" w:rsidP="00464B1A">
      <w:pPr>
        <w:pStyle w:val="a3"/>
        <w:spacing w:before="29"/>
        <w:jc w:val="both"/>
      </w:pPr>
    </w:p>
    <w:sectPr w:rsidR="006B55EB" w:rsidSect="00464B1A">
      <w:footerReference w:type="default" r:id="rId10"/>
      <w:pgSz w:w="11910" w:h="16840"/>
      <w:pgMar w:top="1180" w:right="1120" w:bottom="1200" w:left="1120" w:header="0" w:footer="10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66" w:rsidRDefault="00EC6D66" w:rsidP="006B55EB">
      <w:r>
        <w:separator/>
      </w:r>
    </w:p>
  </w:endnote>
  <w:endnote w:type="continuationSeparator" w:id="0">
    <w:p w:rsidR="00EC6D66" w:rsidRDefault="00EC6D66" w:rsidP="006B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8E" w:rsidRDefault="00E25981">
    <w:pPr>
      <w:pStyle w:val="a3"/>
      <w:spacing w:line="14" w:lineRule="auto"/>
      <w:rPr>
        <w:sz w:val="14"/>
      </w:rPr>
    </w:pPr>
    <w:r w:rsidRPr="00E259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6.4pt;margin-top:533.8pt;width:17.3pt;height:13.05pt;z-index:-18168832;mso-position-horizontal-relative:page;mso-position-vertical-relative:page" filled="f" stroked="f">
          <v:textbox inset="0,0,0,0">
            <w:txbxContent>
              <w:p w:rsidR="00D4668E" w:rsidRDefault="00E25981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D4668E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71BE0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8E" w:rsidRDefault="00E25981">
    <w:pPr>
      <w:pStyle w:val="a3"/>
      <w:spacing w:line="14" w:lineRule="auto"/>
      <w:rPr>
        <w:sz w:val="20"/>
      </w:rPr>
    </w:pPr>
    <w:r w:rsidRPr="00E259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45pt;margin-top:780.45pt;width:11.6pt;height:13.05pt;z-index:-18168320;mso-position-horizontal-relative:page;mso-position-vertical-relative:page" filled="f" stroked="f">
          <v:textbox inset="0,0,0,0">
            <w:txbxContent>
              <w:p w:rsidR="00D4668E" w:rsidRDefault="00E25981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D4668E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71BE0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66" w:rsidRDefault="00EC6D66" w:rsidP="006B55EB">
      <w:r>
        <w:separator/>
      </w:r>
    </w:p>
  </w:footnote>
  <w:footnote w:type="continuationSeparator" w:id="0">
    <w:p w:rsidR="00EC6D66" w:rsidRDefault="00EC6D66" w:rsidP="006B5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66E"/>
    <w:multiLevelType w:val="hybridMultilevel"/>
    <w:tmpl w:val="80689EF4"/>
    <w:lvl w:ilvl="0" w:tplc="A5B6D756">
      <w:start w:val="1"/>
      <w:numFmt w:val="lowerRoman"/>
      <w:lvlText w:val="%1."/>
      <w:lvlJc w:val="left"/>
      <w:pPr>
        <w:ind w:left="798" w:hanging="348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el-GR" w:eastAsia="en-US" w:bidi="ar-SA"/>
      </w:rPr>
    </w:lvl>
    <w:lvl w:ilvl="1" w:tplc="AA6A4EA2">
      <w:numFmt w:val="bullet"/>
      <w:lvlText w:val="•"/>
      <w:lvlJc w:val="left"/>
      <w:pPr>
        <w:ind w:left="1746" w:hanging="348"/>
      </w:pPr>
      <w:rPr>
        <w:rFonts w:hint="default"/>
        <w:lang w:val="el-GR" w:eastAsia="en-US" w:bidi="ar-SA"/>
      </w:rPr>
    </w:lvl>
    <w:lvl w:ilvl="2" w:tplc="F272B3EE">
      <w:numFmt w:val="bullet"/>
      <w:lvlText w:val="•"/>
      <w:lvlJc w:val="left"/>
      <w:pPr>
        <w:ind w:left="2692" w:hanging="348"/>
      </w:pPr>
      <w:rPr>
        <w:rFonts w:hint="default"/>
        <w:lang w:val="el-GR" w:eastAsia="en-US" w:bidi="ar-SA"/>
      </w:rPr>
    </w:lvl>
    <w:lvl w:ilvl="3" w:tplc="537E93A4">
      <w:numFmt w:val="bullet"/>
      <w:lvlText w:val="•"/>
      <w:lvlJc w:val="left"/>
      <w:pPr>
        <w:ind w:left="3639" w:hanging="348"/>
      </w:pPr>
      <w:rPr>
        <w:rFonts w:hint="default"/>
        <w:lang w:val="el-GR" w:eastAsia="en-US" w:bidi="ar-SA"/>
      </w:rPr>
    </w:lvl>
    <w:lvl w:ilvl="4" w:tplc="7068A2A0">
      <w:numFmt w:val="bullet"/>
      <w:lvlText w:val="•"/>
      <w:lvlJc w:val="left"/>
      <w:pPr>
        <w:ind w:left="4585" w:hanging="348"/>
      </w:pPr>
      <w:rPr>
        <w:rFonts w:hint="default"/>
        <w:lang w:val="el-GR" w:eastAsia="en-US" w:bidi="ar-SA"/>
      </w:rPr>
    </w:lvl>
    <w:lvl w:ilvl="5" w:tplc="6DC24464">
      <w:numFmt w:val="bullet"/>
      <w:lvlText w:val="•"/>
      <w:lvlJc w:val="left"/>
      <w:pPr>
        <w:ind w:left="5532" w:hanging="348"/>
      </w:pPr>
      <w:rPr>
        <w:rFonts w:hint="default"/>
        <w:lang w:val="el-GR" w:eastAsia="en-US" w:bidi="ar-SA"/>
      </w:rPr>
    </w:lvl>
    <w:lvl w:ilvl="6" w:tplc="09B23F38">
      <w:numFmt w:val="bullet"/>
      <w:lvlText w:val="•"/>
      <w:lvlJc w:val="left"/>
      <w:pPr>
        <w:ind w:left="6478" w:hanging="348"/>
      </w:pPr>
      <w:rPr>
        <w:rFonts w:hint="default"/>
        <w:lang w:val="el-GR" w:eastAsia="en-US" w:bidi="ar-SA"/>
      </w:rPr>
    </w:lvl>
    <w:lvl w:ilvl="7" w:tplc="C5BC4D70">
      <w:numFmt w:val="bullet"/>
      <w:lvlText w:val="•"/>
      <w:lvlJc w:val="left"/>
      <w:pPr>
        <w:ind w:left="7424" w:hanging="348"/>
      </w:pPr>
      <w:rPr>
        <w:rFonts w:hint="default"/>
        <w:lang w:val="el-GR" w:eastAsia="en-US" w:bidi="ar-SA"/>
      </w:rPr>
    </w:lvl>
    <w:lvl w:ilvl="8" w:tplc="2DB26FDE">
      <w:numFmt w:val="bullet"/>
      <w:lvlText w:val="•"/>
      <w:lvlJc w:val="left"/>
      <w:pPr>
        <w:ind w:left="8371" w:hanging="348"/>
      </w:pPr>
      <w:rPr>
        <w:rFonts w:hint="default"/>
        <w:lang w:val="el-GR" w:eastAsia="en-US" w:bidi="ar-SA"/>
      </w:rPr>
    </w:lvl>
  </w:abstractNum>
  <w:abstractNum w:abstractNumId="1">
    <w:nsid w:val="0D0C3963"/>
    <w:multiLevelType w:val="hybridMultilevel"/>
    <w:tmpl w:val="8C4CBAFC"/>
    <w:lvl w:ilvl="0" w:tplc="F66E7494">
      <w:start w:val="1"/>
      <w:numFmt w:val="decimal"/>
      <w:lvlText w:val="%1."/>
      <w:lvlJc w:val="left"/>
      <w:pPr>
        <w:ind w:left="634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CC2CBC">
      <w:numFmt w:val="bullet"/>
      <w:lvlText w:val="•"/>
      <w:lvlJc w:val="left"/>
      <w:pPr>
        <w:ind w:left="1592" w:hanging="284"/>
      </w:pPr>
      <w:rPr>
        <w:rFonts w:hint="default"/>
        <w:lang w:val="el-GR" w:eastAsia="en-US" w:bidi="ar-SA"/>
      </w:rPr>
    </w:lvl>
    <w:lvl w:ilvl="2" w:tplc="AA227B68">
      <w:numFmt w:val="bullet"/>
      <w:lvlText w:val="•"/>
      <w:lvlJc w:val="left"/>
      <w:pPr>
        <w:ind w:left="2545" w:hanging="284"/>
      </w:pPr>
      <w:rPr>
        <w:rFonts w:hint="default"/>
        <w:lang w:val="el-GR" w:eastAsia="en-US" w:bidi="ar-SA"/>
      </w:rPr>
    </w:lvl>
    <w:lvl w:ilvl="3" w:tplc="C08EA100">
      <w:numFmt w:val="bullet"/>
      <w:lvlText w:val="•"/>
      <w:lvlJc w:val="left"/>
      <w:pPr>
        <w:ind w:left="3497" w:hanging="284"/>
      </w:pPr>
      <w:rPr>
        <w:rFonts w:hint="default"/>
        <w:lang w:val="el-GR" w:eastAsia="en-US" w:bidi="ar-SA"/>
      </w:rPr>
    </w:lvl>
    <w:lvl w:ilvl="4" w:tplc="0F5A50C4">
      <w:numFmt w:val="bullet"/>
      <w:lvlText w:val="•"/>
      <w:lvlJc w:val="left"/>
      <w:pPr>
        <w:ind w:left="4450" w:hanging="284"/>
      </w:pPr>
      <w:rPr>
        <w:rFonts w:hint="default"/>
        <w:lang w:val="el-GR" w:eastAsia="en-US" w:bidi="ar-SA"/>
      </w:rPr>
    </w:lvl>
    <w:lvl w:ilvl="5" w:tplc="F9304624">
      <w:numFmt w:val="bullet"/>
      <w:lvlText w:val="•"/>
      <w:lvlJc w:val="left"/>
      <w:pPr>
        <w:ind w:left="5403" w:hanging="284"/>
      </w:pPr>
      <w:rPr>
        <w:rFonts w:hint="default"/>
        <w:lang w:val="el-GR" w:eastAsia="en-US" w:bidi="ar-SA"/>
      </w:rPr>
    </w:lvl>
    <w:lvl w:ilvl="6" w:tplc="5404A23C">
      <w:numFmt w:val="bullet"/>
      <w:lvlText w:val="•"/>
      <w:lvlJc w:val="left"/>
      <w:pPr>
        <w:ind w:left="6355" w:hanging="284"/>
      </w:pPr>
      <w:rPr>
        <w:rFonts w:hint="default"/>
        <w:lang w:val="el-GR" w:eastAsia="en-US" w:bidi="ar-SA"/>
      </w:rPr>
    </w:lvl>
    <w:lvl w:ilvl="7" w:tplc="5D34ECE4">
      <w:numFmt w:val="bullet"/>
      <w:lvlText w:val="•"/>
      <w:lvlJc w:val="left"/>
      <w:pPr>
        <w:ind w:left="7308" w:hanging="284"/>
      </w:pPr>
      <w:rPr>
        <w:rFonts w:hint="default"/>
        <w:lang w:val="el-GR" w:eastAsia="en-US" w:bidi="ar-SA"/>
      </w:rPr>
    </w:lvl>
    <w:lvl w:ilvl="8" w:tplc="8FF2B07A">
      <w:numFmt w:val="bullet"/>
      <w:lvlText w:val="•"/>
      <w:lvlJc w:val="left"/>
      <w:pPr>
        <w:ind w:left="8261" w:hanging="284"/>
      </w:pPr>
      <w:rPr>
        <w:rFonts w:hint="default"/>
        <w:lang w:val="el-GR" w:eastAsia="en-US" w:bidi="ar-SA"/>
      </w:rPr>
    </w:lvl>
  </w:abstractNum>
  <w:abstractNum w:abstractNumId="2">
    <w:nsid w:val="136245C9"/>
    <w:multiLevelType w:val="hybridMultilevel"/>
    <w:tmpl w:val="DD76B292"/>
    <w:lvl w:ilvl="0" w:tplc="18E0AB46">
      <w:start w:val="1"/>
      <w:numFmt w:val="lowerRoman"/>
      <w:lvlText w:val="%1)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1" w:tplc="41C8F65E">
      <w:numFmt w:val="bullet"/>
      <w:lvlText w:val=""/>
      <w:lvlJc w:val="left"/>
      <w:pPr>
        <w:ind w:left="776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F580D61A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3" w:tplc="501C9426">
      <w:numFmt w:val="bullet"/>
      <w:lvlText w:val="•"/>
      <w:lvlJc w:val="left"/>
      <w:pPr>
        <w:ind w:left="2460" w:hanging="360"/>
      </w:pPr>
      <w:rPr>
        <w:rFonts w:hint="default"/>
        <w:lang w:val="el-GR" w:eastAsia="en-US" w:bidi="ar-SA"/>
      </w:rPr>
    </w:lvl>
    <w:lvl w:ilvl="4" w:tplc="215E6592">
      <w:numFmt w:val="bullet"/>
      <w:lvlText w:val="•"/>
      <w:lvlJc w:val="left"/>
      <w:pPr>
        <w:ind w:left="3561" w:hanging="360"/>
      </w:pPr>
      <w:rPr>
        <w:rFonts w:hint="default"/>
        <w:lang w:val="el-GR" w:eastAsia="en-US" w:bidi="ar-SA"/>
      </w:rPr>
    </w:lvl>
    <w:lvl w:ilvl="5" w:tplc="15B64DEA">
      <w:numFmt w:val="bullet"/>
      <w:lvlText w:val="•"/>
      <w:lvlJc w:val="left"/>
      <w:pPr>
        <w:ind w:left="4662" w:hanging="360"/>
      </w:pPr>
      <w:rPr>
        <w:rFonts w:hint="default"/>
        <w:lang w:val="el-GR" w:eastAsia="en-US" w:bidi="ar-SA"/>
      </w:rPr>
    </w:lvl>
    <w:lvl w:ilvl="6" w:tplc="9ED628D2">
      <w:numFmt w:val="bullet"/>
      <w:lvlText w:val="•"/>
      <w:lvlJc w:val="left"/>
      <w:pPr>
        <w:ind w:left="5763" w:hanging="360"/>
      </w:pPr>
      <w:rPr>
        <w:rFonts w:hint="default"/>
        <w:lang w:val="el-GR" w:eastAsia="en-US" w:bidi="ar-SA"/>
      </w:rPr>
    </w:lvl>
    <w:lvl w:ilvl="7" w:tplc="85440064">
      <w:numFmt w:val="bullet"/>
      <w:lvlText w:val="•"/>
      <w:lvlJc w:val="left"/>
      <w:pPr>
        <w:ind w:left="6864" w:hanging="360"/>
      </w:pPr>
      <w:rPr>
        <w:rFonts w:hint="default"/>
        <w:lang w:val="el-GR" w:eastAsia="en-US" w:bidi="ar-SA"/>
      </w:rPr>
    </w:lvl>
    <w:lvl w:ilvl="8" w:tplc="7BCA5014">
      <w:numFmt w:val="bullet"/>
      <w:lvlText w:val="•"/>
      <w:lvlJc w:val="left"/>
      <w:pPr>
        <w:ind w:left="7964" w:hanging="360"/>
      </w:pPr>
      <w:rPr>
        <w:rFonts w:hint="default"/>
        <w:lang w:val="el-GR" w:eastAsia="en-US" w:bidi="ar-SA"/>
      </w:rPr>
    </w:lvl>
  </w:abstractNum>
  <w:abstractNum w:abstractNumId="3">
    <w:nsid w:val="1DC25672"/>
    <w:multiLevelType w:val="hybridMultilevel"/>
    <w:tmpl w:val="48FEA402"/>
    <w:lvl w:ilvl="0" w:tplc="720CB77A">
      <w:start w:val="1"/>
      <w:numFmt w:val="lowerRoman"/>
      <w:lvlText w:val="%1)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1" w:tplc="7C24E3CC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9716D130">
      <w:numFmt w:val="bullet"/>
      <w:lvlText w:val="•"/>
      <w:lvlJc w:val="left"/>
      <w:pPr>
        <w:ind w:left="1947" w:hanging="284"/>
      </w:pPr>
      <w:rPr>
        <w:rFonts w:hint="default"/>
        <w:lang w:val="el-GR" w:eastAsia="en-US" w:bidi="ar-SA"/>
      </w:rPr>
    </w:lvl>
    <w:lvl w:ilvl="3" w:tplc="A1BAE5FC">
      <w:numFmt w:val="bullet"/>
      <w:lvlText w:val="•"/>
      <w:lvlJc w:val="left"/>
      <w:pPr>
        <w:ind w:left="2974" w:hanging="284"/>
      </w:pPr>
      <w:rPr>
        <w:rFonts w:hint="default"/>
        <w:lang w:val="el-GR" w:eastAsia="en-US" w:bidi="ar-SA"/>
      </w:rPr>
    </w:lvl>
    <w:lvl w:ilvl="4" w:tplc="79A8AA52">
      <w:numFmt w:val="bullet"/>
      <w:lvlText w:val="•"/>
      <w:lvlJc w:val="left"/>
      <w:pPr>
        <w:ind w:left="4002" w:hanging="284"/>
      </w:pPr>
      <w:rPr>
        <w:rFonts w:hint="default"/>
        <w:lang w:val="el-GR" w:eastAsia="en-US" w:bidi="ar-SA"/>
      </w:rPr>
    </w:lvl>
    <w:lvl w:ilvl="5" w:tplc="C0563CE4">
      <w:numFmt w:val="bullet"/>
      <w:lvlText w:val="•"/>
      <w:lvlJc w:val="left"/>
      <w:pPr>
        <w:ind w:left="5029" w:hanging="284"/>
      </w:pPr>
      <w:rPr>
        <w:rFonts w:hint="default"/>
        <w:lang w:val="el-GR" w:eastAsia="en-US" w:bidi="ar-SA"/>
      </w:rPr>
    </w:lvl>
    <w:lvl w:ilvl="6" w:tplc="679054FC">
      <w:numFmt w:val="bullet"/>
      <w:lvlText w:val="•"/>
      <w:lvlJc w:val="left"/>
      <w:pPr>
        <w:ind w:left="6056" w:hanging="284"/>
      </w:pPr>
      <w:rPr>
        <w:rFonts w:hint="default"/>
        <w:lang w:val="el-GR" w:eastAsia="en-US" w:bidi="ar-SA"/>
      </w:rPr>
    </w:lvl>
    <w:lvl w:ilvl="7" w:tplc="B2062162">
      <w:numFmt w:val="bullet"/>
      <w:lvlText w:val="•"/>
      <w:lvlJc w:val="left"/>
      <w:pPr>
        <w:ind w:left="7084" w:hanging="284"/>
      </w:pPr>
      <w:rPr>
        <w:rFonts w:hint="default"/>
        <w:lang w:val="el-GR" w:eastAsia="en-US" w:bidi="ar-SA"/>
      </w:rPr>
    </w:lvl>
    <w:lvl w:ilvl="8" w:tplc="11F2F152">
      <w:numFmt w:val="bullet"/>
      <w:lvlText w:val="•"/>
      <w:lvlJc w:val="left"/>
      <w:pPr>
        <w:ind w:left="8111" w:hanging="284"/>
      </w:pPr>
      <w:rPr>
        <w:rFonts w:hint="default"/>
        <w:lang w:val="el-GR" w:eastAsia="en-US" w:bidi="ar-SA"/>
      </w:rPr>
    </w:lvl>
  </w:abstractNum>
  <w:abstractNum w:abstractNumId="4">
    <w:nsid w:val="29171E63"/>
    <w:multiLevelType w:val="hybridMultilevel"/>
    <w:tmpl w:val="F0F82018"/>
    <w:lvl w:ilvl="0" w:tplc="8F426EF0">
      <w:start w:val="1"/>
      <w:numFmt w:val="decimal"/>
      <w:lvlText w:val="%1."/>
      <w:lvlJc w:val="left"/>
      <w:pPr>
        <w:ind w:left="394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60E580A">
      <w:numFmt w:val="bullet"/>
      <w:lvlText w:val="•"/>
      <w:lvlJc w:val="left"/>
      <w:pPr>
        <w:ind w:left="1326" w:hanging="284"/>
      </w:pPr>
      <w:rPr>
        <w:rFonts w:hint="default"/>
        <w:lang w:val="el-GR" w:eastAsia="en-US" w:bidi="ar-SA"/>
      </w:rPr>
    </w:lvl>
    <w:lvl w:ilvl="2" w:tplc="0A222FBE">
      <w:numFmt w:val="bullet"/>
      <w:lvlText w:val="•"/>
      <w:lvlJc w:val="left"/>
      <w:pPr>
        <w:ind w:left="2253" w:hanging="284"/>
      </w:pPr>
      <w:rPr>
        <w:rFonts w:hint="default"/>
        <w:lang w:val="el-GR" w:eastAsia="en-US" w:bidi="ar-SA"/>
      </w:rPr>
    </w:lvl>
    <w:lvl w:ilvl="3" w:tplc="DC64AD08">
      <w:numFmt w:val="bullet"/>
      <w:lvlText w:val="•"/>
      <w:lvlJc w:val="left"/>
      <w:pPr>
        <w:ind w:left="3179" w:hanging="284"/>
      </w:pPr>
      <w:rPr>
        <w:rFonts w:hint="default"/>
        <w:lang w:val="el-GR" w:eastAsia="en-US" w:bidi="ar-SA"/>
      </w:rPr>
    </w:lvl>
    <w:lvl w:ilvl="4" w:tplc="83E0CAEA">
      <w:numFmt w:val="bullet"/>
      <w:lvlText w:val="•"/>
      <w:lvlJc w:val="left"/>
      <w:pPr>
        <w:ind w:left="4106" w:hanging="284"/>
      </w:pPr>
      <w:rPr>
        <w:rFonts w:hint="default"/>
        <w:lang w:val="el-GR" w:eastAsia="en-US" w:bidi="ar-SA"/>
      </w:rPr>
    </w:lvl>
    <w:lvl w:ilvl="5" w:tplc="0D605ED0">
      <w:numFmt w:val="bullet"/>
      <w:lvlText w:val="•"/>
      <w:lvlJc w:val="left"/>
      <w:pPr>
        <w:ind w:left="5033" w:hanging="284"/>
      </w:pPr>
      <w:rPr>
        <w:rFonts w:hint="default"/>
        <w:lang w:val="el-GR" w:eastAsia="en-US" w:bidi="ar-SA"/>
      </w:rPr>
    </w:lvl>
    <w:lvl w:ilvl="6" w:tplc="B98A6A36">
      <w:numFmt w:val="bullet"/>
      <w:lvlText w:val="•"/>
      <w:lvlJc w:val="left"/>
      <w:pPr>
        <w:ind w:left="5959" w:hanging="284"/>
      </w:pPr>
      <w:rPr>
        <w:rFonts w:hint="default"/>
        <w:lang w:val="el-GR" w:eastAsia="en-US" w:bidi="ar-SA"/>
      </w:rPr>
    </w:lvl>
    <w:lvl w:ilvl="7" w:tplc="F8EAEE88">
      <w:numFmt w:val="bullet"/>
      <w:lvlText w:val="•"/>
      <w:lvlJc w:val="left"/>
      <w:pPr>
        <w:ind w:left="6886" w:hanging="284"/>
      </w:pPr>
      <w:rPr>
        <w:rFonts w:hint="default"/>
        <w:lang w:val="el-GR" w:eastAsia="en-US" w:bidi="ar-SA"/>
      </w:rPr>
    </w:lvl>
    <w:lvl w:ilvl="8" w:tplc="7DC0BC5E">
      <w:numFmt w:val="bullet"/>
      <w:lvlText w:val="•"/>
      <w:lvlJc w:val="left"/>
      <w:pPr>
        <w:ind w:left="7813" w:hanging="284"/>
      </w:pPr>
      <w:rPr>
        <w:rFonts w:hint="default"/>
        <w:lang w:val="el-GR" w:eastAsia="en-US" w:bidi="ar-SA"/>
      </w:rPr>
    </w:lvl>
  </w:abstractNum>
  <w:abstractNum w:abstractNumId="5">
    <w:nsid w:val="2D584426"/>
    <w:multiLevelType w:val="hybridMultilevel"/>
    <w:tmpl w:val="3D5205C0"/>
    <w:lvl w:ilvl="0" w:tplc="D10A0966">
      <w:start w:val="1"/>
      <w:numFmt w:val="lowerRoman"/>
      <w:lvlText w:val="%1."/>
      <w:lvlJc w:val="left"/>
      <w:pPr>
        <w:ind w:left="918" w:hanging="3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122E704">
      <w:start w:val="1"/>
      <w:numFmt w:val="decimal"/>
      <w:lvlText w:val="%2."/>
      <w:lvlJc w:val="left"/>
      <w:pPr>
        <w:ind w:left="15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ABC9194">
      <w:numFmt w:val="bullet"/>
      <w:lvlText w:val="•"/>
      <w:lvlJc w:val="left"/>
      <w:pPr>
        <w:ind w:left="2516" w:hanging="360"/>
      </w:pPr>
      <w:rPr>
        <w:rFonts w:hint="default"/>
        <w:lang w:val="el-GR" w:eastAsia="en-US" w:bidi="ar-SA"/>
      </w:rPr>
    </w:lvl>
    <w:lvl w:ilvl="3" w:tplc="7E72614E">
      <w:numFmt w:val="bullet"/>
      <w:lvlText w:val="•"/>
      <w:lvlJc w:val="left"/>
      <w:pPr>
        <w:ind w:left="3472" w:hanging="360"/>
      </w:pPr>
      <w:rPr>
        <w:rFonts w:hint="default"/>
        <w:lang w:val="el-GR" w:eastAsia="en-US" w:bidi="ar-SA"/>
      </w:rPr>
    </w:lvl>
    <w:lvl w:ilvl="4" w:tplc="53F8BB6E">
      <w:numFmt w:val="bullet"/>
      <w:lvlText w:val="•"/>
      <w:lvlJc w:val="left"/>
      <w:pPr>
        <w:ind w:left="4428" w:hanging="360"/>
      </w:pPr>
      <w:rPr>
        <w:rFonts w:hint="default"/>
        <w:lang w:val="el-GR" w:eastAsia="en-US" w:bidi="ar-SA"/>
      </w:rPr>
    </w:lvl>
    <w:lvl w:ilvl="5" w:tplc="E864EDC4">
      <w:numFmt w:val="bullet"/>
      <w:lvlText w:val="•"/>
      <w:lvlJc w:val="left"/>
      <w:pPr>
        <w:ind w:left="5385" w:hanging="360"/>
      </w:pPr>
      <w:rPr>
        <w:rFonts w:hint="default"/>
        <w:lang w:val="el-GR" w:eastAsia="en-US" w:bidi="ar-SA"/>
      </w:rPr>
    </w:lvl>
    <w:lvl w:ilvl="6" w:tplc="38DA7C9E">
      <w:numFmt w:val="bullet"/>
      <w:lvlText w:val="•"/>
      <w:lvlJc w:val="left"/>
      <w:pPr>
        <w:ind w:left="6341" w:hanging="360"/>
      </w:pPr>
      <w:rPr>
        <w:rFonts w:hint="default"/>
        <w:lang w:val="el-GR" w:eastAsia="en-US" w:bidi="ar-SA"/>
      </w:rPr>
    </w:lvl>
    <w:lvl w:ilvl="7" w:tplc="3FE002F0">
      <w:numFmt w:val="bullet"/>
      <w:lvlText w:val="•"/>
      <w:lvlJc w:val="left"/>
      <w:pPr>
        <w:ind w:left="7297" w:hanging="360"/>
      </w:pPr>
      <w:rPr>
        <w:rFonts w:hint="default"/>
        <w:lang w:val="el-GR" w:eastAsia="en-US" w:bidi="ar-SA"/>
      </w:rPr>
    </w:lvl>
    <w:lvl w:ilvl="8" w:tplc="0A6E7102">
      <w:numFmt w:val="bullet"/>
      <w:lvlText w:val="•"/>
      <w:lvlJc w:val="left"/>
      <w:pPr>
        <w:ind w:left="8253" w:hanging="360"/>
      </w:pPr>
      <w:rPr>
        <w:rFonts w:hint="default"/>
        <w:lang w:val="el-GR" w:eastAsia="en-US" w:bidi="ar-SA"/>
      </w:rPr>
    </w:lvl>
  </w:abstractNum>
  <w:abstractNum w:abstractNumId="6">
    <w:nsid w:val="34F43615"/>
    <w:multiLevelType w:val="hybridMultilevel"/>
    <w:tmpl w:val="D8E689EC"/>
    <w:lvl w:ilvl="0" w:tplc="B31A6840">
      <w:start w:val="1"/>
      <w:numFmt w:val="lowerRoman"/>
      <w:lvlText w:val="%1)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1" w:tplc="ED2E8E7A">
      <w:numFmt w:val="none"/>
      <w:lvlText w:val=""/>
      <w:lvlJc w:val="left"/>
      <w:pPr>
        <w:tabs>
          <w:tab w:val="num" w:pos="360"/>
        </w:tabs>
      </w:pPr>
    </w:lvl>
    <w:lvl w:ilvl="2" w:tplc="5C12773C">
      <w:numFmt w:val="bullet"/>
      <w:lvlText w:val="-"/>
      <w:lvlJc w:val="left"/>
      <w:pPr>
        <w:ind w:left="12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3" w:tplc="CD60576C">
      <w:numFmt w:val="bullet"/>
      <w:lvlText w:val="•"/>
      <w:lvlJc w:val="left"/>
      <w:pPr>
        <w:ind w:left="2320" w:hanging="284"/>
      </w:pPr>
      <w:rPr>
        <w:rFonts w:hint="default"/>
        <w:lang w:val="el-GR" w:eastAsia="en-US" w:bidi="ar-SA"/>
      </w:rPr>
    </w:lvl>
    <w:lvl w:ilvl="4" w:tplc="40B83C20">
      <w:numFmt w:val="bullet"/>
      <w:lvlText w:val="•"/>
      <w:lvlJc w:val="left"/>
      <w:pPr>
        <w:ind w:left="3441" w:hanging="284"/>
      </w:pPr>
      <w:rPr>
        <w:rFonts w:hint="default"/>
        <w:lang w:val="el-GR" w:eastAsia="en-US" w:bidi="ar-SA"/>
      </w:rPr>
    </w:lvl>
    <w:lvl w:ilvl="5" w:tplc="F6B2A618">
      <w:numFmt w:val="bullet"/>
      <w:lvlText w:val="•"/>
      <w:lvlJc w:val="left"/>
      <w:pPr>
        <w:ind w:left="4562" w:hanging="284"/>
      </w:pPr>
      <w:rPr>
        <w:rFonts w:hint="default"/>
        <w:lang w:val="el-GR" w:eastAsia="en-US" w:bidi="ar-SA"/>
      </w:rPr>
    </w:lvl>
    <w:lvl w:ilvl="6" w:tplc="66C4FCAE">
      <w:numFmt w:val="bullet"/>
      <w:lvlText w:val="•"/>
      <w:lvlJc w:val="left"/>
      <w:pPr>
        <w:ind w:left="5683" w:hanging="284"/>
      </w:pPr>
      <w:rPr>
        <w:rFonts w:hint="default"/>
        <w:lang w:val="el-GR" w:eastAsia="en-US" w:bidi="ar-SA"/>
      </w:rPr>
    </w:lvl>
    <w:lvl w:ilvl="7" w:tplc="4CBAE4B0">
      <w:numFmt w:val="bullet"/>
      <w:lvlText w:val="•"/>
      <w:lvlJc w:val="left"/>
      <w:pPr>
        <w:ind w:left="6804" w:hanging="284"/>
      </w:pPr>
      <w:rPr>
        <w:rFonts w:hint="default"/>
        <w:lang w:val="el-GR" w:eastAsia="en-US" w:bidi="ar-SA"/>
      </w:rPr>
    </w:lvl>
    <w:lvl w:ilvl="8" w:tplc="FA08A46E">
      <w:numFmt w:val="bullet"/>
      <w:lvlText w:val="•"/>
      <w:lvlJc w:val="left"/>
      <w:pPr>
        <w:ind w:left="7924" w:hanging="284"/>
      </w:pPr>
      <w:rPr>
        <w:rFonts w:hint="default"/>
        <w:lang w:val="el-GR" w:eastAsia="en-US" w:bidi="ar-SA"/>
      </w:rPr>
    </w:lvl>
  </w:abstractNum>
  <w:abstractNum w:abstractNumId="7">
    <w:nsid w:val="35621CC6"/>
    <w:multiLevelType w:val="hybridMultilevel"/>
    <w:tmpl w:val="045E0E38"/>
    <w:lvl w:ilvl="0" w:tplc="D97E43A8">
      <w:start w:val="1"/>
      <w:numFmt w:val="decimal"/>
      <w:lvlText w:val="%1."/>
      <w:lvlJc w:val="left"/>
      <w:pPr>
        <w:ind w:left="634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6982EF6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ECCAAB5E">
      <w:numFmt w:val="bullet"/>
      <w:lvlText w:val="•"/>
      <w:lvlJc w:val="left"/>
      <w:pPr>
        <w:ind w:left="1947" w:hanging="284"/>
      </w:pPr>
      <w:rPr>
        <w:rFonts w:hint="default"/>
        <w:lang w:val="el-GR" w:eastAsia="en-US" w:bidi="ar-SA"/>
      </w:rPr>
    </w:lvl>
    <w:lvl w:ilvl="3" w:tplc="A72CD548">
      <w:numFmt w:val="bullet"/>
      <w:lvlText w:val="•"/>
      <w:lvlJc w:val="left"/>
      <w:pPr>
        <w:ind w:left="2974" w:hanging="284"/>
      </w:pPr>
      <w:rPr>
        <w:rFonts w:hint="default"/>
        <w:lang w:val="el-GR" w:eastAsia="en-US" w:bidi="ar-SA"/>
      </w:rPr>
    </w:lvl>
    <w:lvl w:ilvl="4" w:tplc="E032808C">
      <w:numFmt w:val="bullet"/>
      <w:lvlText w:val="•"/>
      <w:lvlJc w:val="left"/>
      <w:pPr>
        <w:ind w:left="4002" w:hanging="284"/>
      </w:pPr>
      <w:rPr>
        <w:rFonts w:hint="default"/>
        <w:lang w:val="el-GR" w:eastAsia="en-US" w:bidi="ar-SA"/>
      </w:rPr>
    </w:lvl>
    <w:lvl w:ilvl="5" w:tplc="209684E2">
      <w:numFmt w:val="bullet"/>
      <w:lvlText w:val="•"/>
      <w:lvlJc w:val="left"/>
      <w:pPr>
        <w:ind w:left="5029" w:hanging="284"/>
      </w:pPr>
      <w:rPr>
        <w:rFonts w:hint="default"/>
        <w:lang w:val="el-GR" w:eastAsia="en-US" w:bidi="ar-SA"/>
      </w:rPr>
    </w:lvl>
    <w:lvl w:ilvl="6" w:tplc="74CAD5D4">
      <w:numFmt w:val="bullet"/>
      <w:lvlText w:val="•"/>
      <w:lvlJc w:val="left"/>
      <w:pPr>
        <w:ind w:left="6056" w:hanging="284"/>
      </w:pPr>
      <w:rPr>
        <w:rFonts w:hint="default"/>
        <w:lang w:val="el-GR" w:eastAsia="en-US" w:bidi="ar-SA"/>
      </w:rPr>
    </w:lvl>
    <w:lvl w:ilvl="7" w:tplc="D1984FB6">
      <w:numFmt w:val="bullet"/>
      <w:lvlText w:val="•"/>
      <w:lvlJc w:val="left"/>
      <w:pPr>
        <w:ind w:left="7084" w:hanging="284"/>
      </w:pPr>
      <w:rPr>
        <w:rFonts w:hint="default"/>
        <w:lang w:val="el-GR" w:eastAsia="en-US" w:bidi="ar-SA"/>
      </w:rPr>
    </w:lvl>
    <w:lvl w:ilvl="8" w:tplc="7F0EB35E">
      <w:numFmt w:val="bullet"/>
      <w:lvlText w:val="•"/>
      <w:lvlJc w:val="left"/>
      <w:pPr>
        <w:ind w:left="8111" w:hanging="284"/>
      </w:pPr>
      <w:rPr>
        <w:rFonts w:hint="default"/>
        <w:lang w:val="el-GR" w:eastAsia="en-US" w:bidi="ar-SA"/>
      </w:rPr>
    </w:lvl>
  </w:abstractNum>
  <w:abstractNum w:abstractNumId="8">
    <w:nsid w:val="37FD14DD"/>
    <w:multiLevelType w:val="hybridMultilevel"/>
    <w:tmpl w:val="2C4814E0"/>
    <w:lvl w:ilvl="0" w:tplc="4426F06A">
      <w:numFmt w:val="bullet"/>
      <w:lvlText w:val="o"/>
      <w:lvlJc w:val="left"/>
      <w:pPr>
        <w:ind w:left="536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1" w:tplc="D5E43292">
      <w:numFmt w:val="bullet"/>
      <w:lvlText w:val=""/>
      <w:lvlJc w:val="left"/>
      <w:pPr>
        <w:ind w:left="961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621EACA6">
      <w:numFmt w:val="bullet"/>
      <w:lvlText w:val="•"/>
      <w:lvlJc w:val="left"/>
      <w:pPr>
        <w:ind w:left="1927" w:hanging="284"/>
      </w:pPr>
      <w:rPr>
        <w:rFonts w:hint="default"/>
        <w:lang w:val="el-GR" w:eastAsia="en-US" w:bidi="ar-SA"/>
      </w:rPr>
    </w:lvl>
    <w:lvl w:ilvl="3" w:tplc="F86CFEC0">
      <w:numFmt w:val="bullet"/>
      <w:lvlText w:val="•"/>
      <w:lvlJc w:val="left"/>
      <w:pPr>
        <w:ind w:left="2894" w:hanging="284"/>
      </w:pPr>
      <w:rPr>
        <w:rFonts w:hint="default"/>
        <w:lang w:val="el-GR" w:eastAsia="en-US" w:bidi="ar-SA"/>
      </w:rPr>
    </w:lvl>
    <w:lvl w:ilvl="4" w:tplc="C0CA9CF2">
      <w:numFmt w:val="bullet"/>
      <w:lvlText w:val="•"/>
      <w:lvlJc w:val="left"/>
      <w:pPr>
        <w:ind w:left="3862" w:hanging="284"/>
      </w:pPr>
      <w:rPr>
        <w:rFonts w:hint="default"/>
        <w:lang w:val="el-GR" w:eastAsia="en-US" w:bidi="ar-SA"/>
      </w:rPr>
    </w:lvl>
    <w:lvl w:ilvl="5" w:tplc="6ECC190A">
      <w:numFmt w:val="bullet"/>
      <w:lvlText w:val="•"/>
      <w:lvlJc w:val="left"/>
      <w:pPr>
        <w:ind w:left="4829" w:hanging="284"/>
      </w:pPr>
      <w:rPr>
        <w:rFonts w:hint="default"/>
        <w:lang w:val="el-GR" w:eastAsia="en-US" w:bidi="ar-SA"/>
      </w:rPr>
    </w:lvl>
    <w:lvl w:ilvl="6" w:tplc="09D0CEBA">
      <w:numFmt w:val="bullet"/>
      <w:lvlText w:val="•"/>
      <w:lvlJc w:val="left"/>
      <w:pPr>
        <w:ind w:left="5796" w:hanging="284"/>
      </w:pPr>
      <w:rPr>
        <w:rFonts w:hint="default"/>
        <w:lang w:val="el-GR" w:eastAsia="en-US" w:bidi="ar-SA"/>
      </w:rPr>
    </w:lvl>
    <w:lvl w:ilvl="7" w:tplc="571AF350">
      <w:numFmt w:val="bullet"/>
      <w:lvlText w:val="•"/>
      <w:lvlJc w:val="left"/>
      <w:pPr>
        <w:ind w:left="6764" w:hanging="284"/>
      </w:pPr>
      <w:rPr>
        <w:rFonts w:hint="default"/>
        <w:lang w:val="el-GR" w:eastAsia="en-US" w:bidi="ar-SA"/>
      </w:rPr>
    </w:lvl>
    <w:lvl w:ilvl="8" w:tplc="D6EEEA14">
      <w:numFmt w:val="bullet"/>
      <w:lvlText w:val="•"/>
      <w:lvlJc w:val="left"/>
      <w:pPr>
        <w:ind w:left="7731" w:hanging="284"/>
      </w:pPr>
      <w:rPr>
        <w:rFonts w:hint="default"/>
        <w:lang w:val="el-GR" w:eastAsia="en-US" w:bidi="ar-SA"/>
      </w:rPr>
    </w:lvl>
  </w:abstractNum>
  <w:abstractNum w:abstractNumId="9">
    <w:nsid w:val="38A00D4D"/>
    <w:multiLevelType w:val="hybridMultilevel"/>
    <w:tmpl w:val="832CBDE4"/>
    <w:lvl w:ilvl="0" w:tplc="4D6C77B6">
      <w:start w:val="2"/>
      <w:numFmt w:val="decimal"/>
      <w:lvlText w:val="%1.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FDAC4EB2">
      <w:numFmt w:val="none"/>
      <w:lvlText w:val=""/>
      <w:lvlJc w:val="left"/>
      <w:pPr>
        <w:tabs>
          <w:tab w:val="num" w:pos="360"/>
        </w:tabs>
      </w:pPr>
    </w:lvl>
    <w:lvl w:ilvl="2" w:tplc="7032AD2E">
      <w:numFmt w:val="bullet"/>
      <w:lvlText w:val="•"/>
      <w:lvlJc w:val="left"/>
      <w:pPr>
        <w:ind w:left="1822" w:hanging="426"/>
      </w:pPr>
      <w:rPr>
        <w:rFonts w:hint="default"/>
        <w:lang w:val="el-GR" w:eastAsia="en-US" w:bidi="ar-SA"/>
      </w:rPr>
    </w:lvl>
    <w:lvl w:ilvl="3" w:tplc="434642FE">
      <w:numFmt w:val="bullet"/>
      <w:lvlText w:val="•"/>
      <w:lvlJc w:val="left"/>
      <w:pPr>
        <w:ind w:left="2865" w:hanging="426"/>
      </w:pPr>
      <w:rPr>
        <w:rFonts w:hint="default"/>
        <w:lang w:val="el-GR" w:eastAsia="en-US" w:bidi="ar-SA"/>
      </w:rPr>
    </w:lvl>
    <w:lvl w:ilvl="4" w:tplc="8CA665C6">
      <w:numFmt w:val="bullet"/>
      <w:lvlText w:val="•"/>
      <w:lvlJc w:val="left"/>
      <w:pPr>
        <w:ind w:left="3908" w:hanging="426"/>
      </w:pPr>
      <w:rPr>
        <w:rFonts w:hint="default"/>
        <w:lang w:val="el-GR" w:eastAsia="en-US" w:bidi="ar-SA"/>
      </w:rPr>
    </w:lvl>
    <w:lvl w:ilvl="5" w:tplc="C3005110">
      <w:numFmt w:val="bullet"/>
      <w:lvlText w:val="•"/>
      <w:lvlJc w:val="left"/>
      <w:pPr>
        <w:ind w:left="4951" w:hanging="426"/>
      </w:pPr>
      <w:rPr>
        <w:rFonts w:hint="default"/>
        <w:lang w:val="el-GR" w:eastAsia="en-US" w:bidi="ar-SA"/>
      </w:rPr>
    </w:lvl>
    <w:lvl w:ilvl="6" w:tplc="405C7D74">
      <w:numFmt w:val="bullet"/>
      <w:lvlText w:val="•"/>
      <w:lvlJc w:val="left"/>
      <w:pPr>
        <w:ind w:left="5994" w:hanging="426"/>
      </w:pPr>
      <w:rPr>
        <w:rFonts w:hint="default"/>
        <w:lang w:val="el-GR" w:eastAsia="en-US" w:bidi="ar-SA"/>
      </w:rPr>
    </w:lvl>
    <w:lvl w:ilvl="7" w:tplc="40FC7A04">
      <w:numFmt w:val="bullet"/>
      <w:lvlText w:val="•"/>
      <w:lvlJc w:val="left"/>
      <w:pPr>
        <w:ind w:left="7037" w:hanging="426"/>
      </w:pPr>
      <w:rPr>
        <w:rFonts w:hint="default"/>
        <w:lang w:val="el-GR" w:eastAsia="en-US" w:bidi="ar-SA"/>
      </w:rPr>
    </w:lvl>
    <w:lvl w:ilvl="8" w:tplc="49604D48">
      <w:numFmt w:val="bullet"/>
      <w:lvlText w:val="•"/>
      <w:lvlJc w:val="left"/>
      <w:pPr>
        <w:ind w:left="8080" w:hanging="426"/>
      </w:pPr>
      <w:rPr>
        <w:rFonts w:hint="default"/>
        <w:lang w:val="el-GR" w:eastAsia="en-US" w:bidi="ar-SA"/>
      </w:rPr>
    </w:lvl>
  </w:abstractNum>
  <w:abstractNum w:abstractNumId="10">
    <w:nsid w:val="3F501E8E"/>
    <w:multiLevelType w:val="hybridMultilevel"/>
    <w:tmpl w:val="D4FC7B02"/>
    <w:lvl w:ilvl="0" w:tplc="68C85AE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BF50DAC2">
      <w:numFmt w:val="bullet"/>
      <w:lvlText w:val="•"/>
      <w:lvlJc w:val="left"/>
      <w:pPr>
        <w:ind w:left="1722" w:hanging="360"/>
      </w:pPr>
      <w:rPr>
        <w:rFonts w:hint="default"/>
        <w:lang w:val="el-GR" w:eastAsia="en-US" w:bidi="ar-SA"/>
      </w:rPr>
    </w:lvl>
    <w:lvl w:ilvl="2" w:tplc="D624AAD0">
      <w:numFmt w:val="bullet"/>
      <w:lvlText w:val="•"/>
      <w:lvlJc w:val="left"/>
      <w:pPr>
        <w:ind w:left="2605" w:hanging="360"/>
      </w:pPr>
      <w:rPr>
        <w:rFonts w:hint="default"/>
        <w:lang w:val="el-GR" w:eastAsia="en-US" w:bidi="ar-SA"/>
      </w:rPr>
    </w:lvl>
    <w:lvl w:ilvl="3" w:tplc="95B0E6D4">
      <w:numFmt w:val="bullet"/>
      <w:lvlText w:val="•"/>
      <w:lvlJc w:val="left"/>
      <w:pPr>
        <w:ind w:left="3487" w:hanging="360"/>
      </w:pPr>
      <w:rPr>
        <w:rFonts w:hint="default"/>
        <w:lang w:val="el-GR" w:eastAsia="en-US" w:bidi="ar-SA"/>
      </w:rPr>
    </w:lvl>
    <w:lvl w:ilvl="4" w:tplc="06A2D160">
      <w:numFmt w:val="bullet"/>
      <w:lvlText w:val="•"/>
      <w:lvlJc w:val="left"/>
      <w:pPr>
        <w:ind w:left="4370" w:hanging="360"/>
      </w:pPr>
      <w:rPr>
        <w:rFonts w:hint="default"/>
        <w:lang w:val="el-GR" w:eastAsia="en-US" w:bidi="ar-SA"/>
      </w:rPr>
    </w:lvl>
    <w:lvl w:ilvl="5" w:tplc="052CC9C6">
      <w:numFmt w:val="bullet"/>
      <w:lvlText w:val="•"/>
      <w:lvlJc w:val="left"/>
      <w:pPr>
        <w:ind w:left="5253" w:hanging="360"/>
      </w:pPr>
      <w:rPr>
        <w:rFonts w:hint="default"/>
        <w:lang w:val="el-GR" w:eastAsia="en-US" w:bidi="ar-SA"/>
      </w:rPr>
    </w:lvl>
    <w:lvl w:ilvl="6" w:tplc="688051F6">
      <w:numFmt w:val="bullet"/>
      <w:lvlText w:val="•"/>
      <w:lvlJc w:val="left"/>
      <w:pPr>
        <w:ind w:left="6135" w:hanging="360"/>
      </w:pPr>
      <w:rPr>
        <w:rFonts w:hint="default"/>
        <w:lang w:val="el-GR" w:eastAsia="en-US" w:bidi="ar-SA"/>
      </w:rPr>
    </w:lvl>
    <w:lvl w:ilvl="7" w:tplc="A086C576">
      <w:numFmt w:val="bullet"/>
      <w:lvlText w:val="•"/>
      <w:lvlJc w:val="left"/>
      <w:pPr>
        <w:ind w:left="7018" w:hanging="360"/>
      </w:pPr>
      <w:rPr>
        <w:rFonts w:hint="default"/>
        <w:lang w:val="el-GR" w:eastAsia="en-US" w:bidi="ar-SA"/>
      </w:rPr>
    </w:lvl>
    <w:lvl w:ilvl="8" w:tplc="E45E8046">
      <w:numFmt w:val="bullet"/>
      <w:lvlText w:val="•"/>
      <w:lvlJc w:val="left"/>
      <w:pPr>
        <w:ind w:left="7901" w:hanging="360"/>
      </w:pPr>
      <w:rPr>
        <w:rFonts w:hint="default"/>
        <w:lang w:val="el-GR" w:eastAsia="en-US" w:bidi="ar-SA"/>
      </w:rPr>
    </w:lvl>
  </w:abstractNum>
  <w:abstractNum w:abstractNumId="11">
    <w:nsid w:val="48854C2A"/>
    <w:multiLevelType w:val="hybridMultilevel"/>
    <w:tmpl w:val="43AEBC6A"/>
    <w:lvl w:ilvl="0" w:tplc="A776D922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6861B7E">
      <w:numFmt w:val="bullet"/>
      <w:lvlText w:val="•"/>
      <w:lvlJc w:val="left"/>
      <w:pPr>
        <w:ind w:left="1844" w:hanging="284"/>
      </w:pPr>
      <w:rPr>
        <w:rFonts w:hint="default"/>
        <w:lang w:val="el-GR" w:eastAsia="en-US" w:bidi="ar-SA"/>
      </w:rPr>
    </w:lvl>
    <w:lvl w:ilvl="2" w:tplc="F5A8E414">
      <w:numFmt w:val="bullet"/>
      <w:lvlText w:val="•"/>
      <w:lvlJc w:val="left"/>
      <w:pPr>
        <w:ind w:left="2769" w:hanging="284"/>
      </w:pPr>
      <w:rPr>
        <w:rFonts w:hint="default"/>
        <w:lang w:val="el-GR" w:eastAsia="en-US" w:bidi="ar-SA"/>
      </w:rPr>
    </w:lvl>
    <w:lvl w:ilvl="3" w:tplc="6B4A7B62">
      <w:numFmt w:val="bullet"/>
      <w:lvlText w:val="•"/>
      <w:lvlJc w:val="left"/>
      <w:pPr>
        <w:ind w:left="3693" w:hanging="284"/>
      </w:pPr>
      <w:rPr>
        <w:rFonts w:hint="default"/>
        <w:lang w:val="el-GR" w:eastAsia="en-US" w:bidi="ar-SA"/>
      </w:rPr>
    </w:lvl>
    <w:lvl w:ilvl="4" w:tplc="DDB60C92">
      <w:numFmt w:val="bullet"/>
      <w:lvlText w:val="•"/>
      <w:lvlJc w:val="left"/>
      <w:pPr>
        <w:ind w:left="4618" w:hanging="284"/>
      </w:pPr>
      <w:rPr>
        <w:rFonts w:hint="default"/>
        <w:lang w:val="el-GR" w:eastAsia="en-US" w:bidi="ar-SA"/>
      </w:rPr>
    </w:lvl>
    <w:lvl w:ilvl="5" w:tplc="96281724">
      <w:numFmt w:val="bullet"/>
      <w:lvlText w:val="•"/>
      <w:lvlJc w:val="left"/>
      <w:pPr>
        <w:ind w:left="5543" w:hanging="284"/>
      </w:pPr>
      <w:rPr>
        <w:rFonts w:hint="default"/>
        <w:lang w:val="el-GR" w:eastAsia="en-US" w:bidi="ar-SA"/>
      </w:rPr>
    </w:lvl>
    <w:lvl w:ilvl="6" w:tplc="3E5A93AA">
      <w:numFmt w:val="bullet"/>
      <w:lvlText w:val="•"/>
      <w:lvlJc w:val="left"/>
      <w:pPr>
        <w:ind w:left="6467" w:hanging="284"/>
      </w:pPr>
      <w:rPr>
        <w:rFonts w:hint="default"/>
        <w:lang w:val="el-GR" w:eastAsia="en-US" w:bidi="ar-SA"/>
      </w:rPr>
    </w:lvl>
    <w:lvl w:ilvl="7" w:tplc="69401F12">
      <w:numFmt w:val="bullet"/>
      <w:lvlText w:val="•"/>
      <w:lvlJc w:val="left"/>
      <w:pPr>
        <w:ind w:left="7392" w:hanging="284"/>
      </w:pPr>
      <w:rPr>
        <w:rFonts w:hint="default"/>
        <w:lang w:val="el-GR" w:eastAsia="en-US" w:bidi="ar-SA"/>
      </w:rPr>
    </w:lvl>
    <w:lvl w:ilvl="8" w:tplc="3F9A8874">
      <w:numFmt w:val="bullet"/>
      <w:lvlText w:val="•"/>
      <w:lvlJc w:val="left"/>
      <w:pPr>
        <w:ind w:left="8317" w:hanging="284"/>
      </w:pPr>
      <w:rPr>
        <w:rFonts w:hint="default"/>
        <w:lang w:val="el-GR" w:eastAsia="en-US" w:bidi="ar-SA"/>
      </w:rPr>
    </w:lvl>
  </w:abstractNum>
  <w:abstractNum w:abstractNumId="12">
    <w:nsid w:val="4927176B"/>
    <w:multiLevelType w:val="hybridMultilevel"/>
    <w:tmpl w:val="46CC4EEC"/>
    <w:lvl w:ilvl="0" w:tplc="208285DC">
      <w:start w:val="1"/>
      <w:numFmt w:val="decimal"/>
      <w:lvlText w:val="%1."/>
      <w:lvlJc w:val="left"/>
      <w:pPr>
        <w:ind w:left="15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21A2528">
      <w:numFmt w:val="bullet"/>
      <w:lvlText w:val="•"/>
      <w:lvlJc w:val="left"/>
      <w:pPr>
        <w:ind w:left="2420" w:hanging="360"/>
      </w:pPr>
      <w:rPr>
        <w:rFonts w:hint="default"/>
        <w:lang w:val="el-GR" w:eastAsia="en-US" w:bidi="ar-SA"/>
      </w:rPr>
    </w:lvl>
    <w:lvl w:ilvl="2" w:tplc="C4AC94FE">
      <w:numFmt w:val="bullet"/>
      <w:lvlText w:val="•"/>
      <w:lvlJc w:val="left"/>
      <w:pPr>
        <w:ind w:left="3281" w:hanging="360"/>
      </w:pPr>
      <w:rPr>
        <w:rFonts w:hint="default"/>
        <w:lang w:val="el-GR" w:eastAsia="en-US" w:bidi="ar-SA"/>
      </w:rPr>
    </w:lvl>
    <w:lvl w:ilvl="3" w:tplc="6854D850">
      <w:numFmt w:val="bullet"/>
      <w:lvlText w:val="•"/>
      <w:lvlJc w:val="left"/>
      <w:pPr>
        <w:ind w:left="4141" w:hanging="360"/>
      </w:pPr>
      <w:rPr>
        <w:rFonts w:hint="default"/>
        <w:lang w:val="el-GR" w:eastAsia="en-US" w:bidi="ar-SA"/>
      </w:rPr>
    </w:lvl>
    <w:lvl w:ilvl="4" w:tplc="0C9E5638">
      <w:numFmt w:val="bullet"/>
      <w:lvlText w:val="•"/>
      <w:lvlJc w:val="left"/>
      <w:pPr>
        <w:ind w:left="5002" w:hanging="360"/>
      </w:pPr>
      <w:rPr>
        <w:rFonts w:hint="default"/>
        <w:lang w:val="el-GR" w:eastAsia="en-US" w:bidi="ar-SA"/>
      </w:rPr>
    </w:lvl>
    <w:lvl w:ilvl="5" w:tplc="14C88AA0">
      <w:numFmt w:val="bullet"/>
      <w:lvlText w:val="•"/>
      <w:lvlJc w:val="left"/>
      <w:pPr>
        <w:ind w:left="5863" w:hanging="360"/>
      </w:pPr>
      <w:rPr>
        <w:rFonts w:hint="default"/>
        <w:lang w:val="el-GR" w:eastAsia="en-US" w:bidi="ar-SA"/>
      </w:rPr>
    </w:lvl>
    <w:lvl w:ilvl="6" w:tplc="A5C611C2">
      <w:numFmt w:val="bullet"/>
      <w:lvlText w:val="•"/>
      <w:lvlJc w:val="left"/>
      <w:pPr>
        <w:ind w:left="6723" w:hanging="360"/>
      </w:pPr>
      <w:rPr>
        <w:rFonts w:hint="default"/>
        <w:lang w:val="el-GR" w:eastAsia="en-US" w:bidi="ar-SA"/>
      </w:rPr>
    </w:lvl>
    <w:lvl w:ilvl="7" w:tplc="C4CEC0EE">
      <w:numFmt w:val="bullet"/>
      <w:lvlText w:val="•"/>
      <w:lvlJc w:val="left"/>
      <w:pPr>
        <w:ind w:left="7584" w:hanging="360"/>
      </w:pPr>
      <w:rPr>
        <w:rFonts w:hint="default"/>
        <w:lang w:val="el-GR" w:eastAsia="en-US" w:bidi="ar-SA"/>
      </w:rPr>
    </w:lvl>
    <w:lvl w:ilvl="8" w:tplc="EAF8F22E">
      <w:numFmt w:val="bullet"/>
      <w:lvlText w:val="•"/>
      <w:lvlJc w:val="left"/>
      <w:pPr>
        <w:ind w:left="8445" w:hanging="360"/>
      </w:pPr>
      <w:rPr>
        <w:rFonts w:hint="default"/>
        <w:lang w:val="el-GR" w:eastAsia="en-US" w:bidi="ar-SA"/>
      </w:rPr>
    </w:lvl>
  </w:abstractNum>
  <w:abstractNum w:abstractNumId="13">
    <w:nsid w:val="4949355F"/>
    <w:multiLevelType w:val="hybridMultilevel"/>
    <w:tmpl w:val="8896424A"/>
    <w:lvl w:ilvl="0" w:tplc="5CA46E58">
      <w:numFmt w:val="bullet"/>
      <w:lvlText w:val=""/>
      <w:lvlJc w:val="left"/>
      <w:pPr>
        <w:ind w:left="1484" w:hanging="284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95ECE808">
      <w:numFmt w:val="bullet"/>
      <w:lvlText w:val="•"/>
      <w:lvlJc w:val="left"/>
      <w:pPr>
        <w:ind w:left="2348" w:hanging="284"/>
      </w:pPr>
      <w:rPr>
        <w:rFonts w:hint="default"/>
        <w:lang w:val="el-GR" w:eastAsia="en-US" w:bidi="ar-SA"/>
      </w:rPr>
    </w:lvl>
    <w:lvl w:ilvl="2" w:tplc="04B2594A">
      <w:numFmt w:val="bullet"/>
      <w:lvlText w:val="•"/>
      <w:lvlJc w:val="left"/>
      <w:pPr>
        <w:ind w:left="3217" w:hanging="284"/>
      </w:pPr>
      <w:rPr>
        <w:rFonts w:hint="default"/>
        <w:lang w:val="el-GR" w:eastAsia="en-US" w:bidi="ar-SA"/>
      </w:rPr>
    </w:lvl>
    <w:lvl w:ilvl="3" w:tplc="F40061FC">
      <w:numFmt w:val="bullet"/>
      <w:lvlText w:val="•"/>
      <w:lvlJc w:val="left"/>
      <w:pPr>
        <w:ind w:left="4085" w:hanging="284"/>
      </w:pPr>
      <w:rPr>
        <w:rFonts w:hint="default"/>
        <w:lang w:val="el-GR" w:eastAsia="en-US" w:bidi="ar-SA"/>
      </w:rPr>
    </w:lvl>
    <w:lvl w:ilvl="4" w:tplc="983CBCE8">
      <w:numFmt w:val="bullet"/>
      <w:lvlText w:val="•"/>
      <w:lvlJc w:val="left"/>
      <w:pPr>
        <w:ind w:left="4954" w:hanging="284"/>
      </w:pPr>
      <w:rPr>
        <w:rFonts w:hint="default"/>
        <w:lang w:val="el-GR" w:eastAsia="en-US" w:bidi="ar-SA"/>
      </w:rPr>
    </w:lvl>
    <w:lvl w:ilvl="5" w:tplc="B07ABB92">
      <w:numFmt w:val="bullet"/>
      <w:lvlText w:val="•"/>
      <w:lvlJc w:val="left"/>
      <w:pPr>
        <w:ind w:left="5823" w:hanging="284"/>
      </w:pPr>
      <w:rPr>
        <w:rFonts w:hint="default"/>
        <w:lang w:val="el-GR" w:eastAsia="en-US" w:bidi="ar-SA"/>
      </w:rPr>
    </w:lvl>
    <w:lvl w:ilvl="6" w:tplc="81B8F2F8">
      <w:numFmt w:val="bullet"/>
      <w:lvlText w:val="•"/>
      <w:lvlJc w:val="left"/>
      <w:pPr>
        <w:ind w:left="6691" w:hanging="284"/>
      </w:pPr>
      <w:rPr>
        <w:rFonts w:hint="default"/>
        <w:lang w:val="el-GR" w:eastAsia="en-US" w:bidi="ar-SA"/>
      </w:rPr>
    </w:lvl>
    <w:lvl w:ilvl="7" w:tplc="C3E00ADC">
      <w:numFmt w:val="bullet"/>
      <w:lvlText w:val="•"/>
      <w:lvlJc w:val="left"/>
      <w:pPr>
        <w:ind w:left="7560" w:hanging="284"/>
      </w:pPr>
      <w:rPr>
        <w:rFonts w:hint="default"/>
        <w:lang w:val="el-GR" w:eastAsia="en-US" w:bidi="ar-SA"/>
      </w:rPr>
    </w:lvl>
    <w:lvl w:ilvl="8" w:tplc="D3B20076">
      <w:numFmt w:val="bullet"/>
      <w:lvlText w:val="•"/>
      <w:lvlJc w:val="left"/>
      <w:pPr>
        <w:ind w:left="8429" w:hanging="284"/>
      </w:pPr>
      <w:rPr>
        <w:rFonts w:hint="default"/>
        <w:lang w:val="el-GR" w:eastAsia="en-US" w:bidi="ar-SA"/>
      </w:rPr>
    </w:lvl>
  </w:abstractNum>
  <w:abstractNum w:abstractNumId="14">
    <w:nsid w:val="4ACF23C9"/>
    <w:multiLevelType w:val="hybridMultilevel"/>
    <w:tmpl w:val="1FE87B06"/>
    <w:lvl w:ilvl="0" w:tplc="3550CA6E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67966BA8">
      <w:numFmt w:val="bullet"/>
      <w:lvlText w:val="o"/>
      <w:lvlJc w:val="left"/>
      <w:pPr>
        <w:ind w:left="1484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6DEC835A">
      <w:numFmt w:val="bullet"/>
      <w:lvlText w:val="•"/>
      <w:lvlJc w:val="left"/>
      <w:pPr>
        <w:ind w:left="2445" w:hanging="284"/>
      </w:pPr>
      <w:rPr>
        <w:rFonts w:hint="default"/>
        <w:lang w:val="el-GR" w:eastAsia="en-US" w:bidi="ar-SA"/>
      </w:rPr>
    </w:lvl>
    <w:lvl w:ilvl="3" w:tplc="76E4992A">
      <w:numFmt w:val="bullet"/>
      <w:lvlText w:val="•"/>
      <w:lvlJc w:val="left"/>
      <w:pPr>
        <w:ind w:left="3410" w:hanging="284"/>
      </w:pPr>
      <w:rPr>
        <w:rFonts w:hint="default"/>
        <w:lang w:val="el-GR" w:eastAsia="en-US" w:bidi="ar-SA"/>
      </w:rPr>
    </w:lvl>
    <w:lvl w:ilvl="4" w:tplc="64126C1C">
      <w:numFmt w:val="bullet"/>
      <w:lvlText w:val="•"/>
      <w:lvlJc w:val="left"/>
      <w:pPr>
        <w:ind w:left="4375" w:hanging="284"/>
      </w:pPr>
      <w:rPr>
        <w:rFonts w:hint="default"/>
        <w:lang w:val="el-GR" w:eastAsia="en-US" w:bidi="ar-SA"/>
      </w:rPr>
    </w:lvl>
    <w:lvl w:ilvl="5" w:tplc="D98EA0AE">
      <w:numFmt w:val="bullet"/>
      <w:lvlText w:val="•"/>
      <w:lvlJc w:val="left"/>
      <w:pPr>
        <w:ind w:left="5340" w:hanging="284"/>
      </w:pPr>
      <w:rPr>
        <w:rFonts w:hint="default"/>
        <w:lang w:val="el-GR" w:eastAsia="en-US" w:bidi="ar-SA"/>
      </w:rPr>
    </w:lvl>
    <w:lvl w:ilvl="6" w:tplc="B1D48AE6">
      <w:numFmt w:val="bullet"/>
      <w:lvlText w:val="•"/>
      <w:lvlJc w:val="left"/>
      <w:pPr>
        <w:ind w:left="6305" w:hanging="284"/>
      </w:pPr>
      <w:rPr>
        <w:rFonts w:hint="default"/>
        <w:lang w:val="el-GR" w:eastAsia="en-US" w:bidi="ar-SA"/>
      </w:rPr>
    </w:lvl>
    <w:lvl w:ilvl="7" w:tplc="3CBEC5FC">
      <w:numFmt w:val="bullet"/>
      <w:lvlText w:val="•"/>
      <w:lvlJc w:val="left"/>
      <w:pPr>
        <w:ind w:left="7270" w:hanging="284"/>
      </w:pPr>
      <w:rPr>
        <w:rFonts w:hint="default"/>
        <w:lang w:val="el-GR" w:eastAsia="en-US" w:bidi="ar-SA"/>
      </w:rPr>
    </w:lvl>
    <w:lvl w:ilvl="8" w:tplc="05DE83A8">
      <w:numFmt w:val="bullet"/>
      <w:lvlText w:val="•"/>
      <w:lvlJc w:val="left"/>
      <w:pPr>
        <w:ind w:left="8236" w:hanging="284"/>
      </w:pPr>
      <w:rPr>
        <w:rFonts w:hint="default"/>
        <w:lang w:val="el-GR" w:eastAsia="en-US" w:bidi="ar-SA"/>
      </w:rPr>
    </w:lvl>
  </w:abstractNum>
  <w:abstractNum w:abstractNumId="15">
    <w:nsid w:val="4E56750D"/>
    <w:multiLevelType w:val="hybridMultilevel"/>
    <w:tmpl w:val="743478BE"/>
    <w:lvl w:ilvl="0" w:tplc="7FD217CA">
      <w:start w:val="1"/>
      <w:numFmt w:val="decimal"/>
      <w:lvlText w:val="%1."/>
      <w:lvlJc w:val="left"/>
      <w:pPr>
        <w:ind w:left="1201" w:hanging="284"/>
        <w:jc w:val="right"/>
      </w:pPr>
      <w:rPr>
        <w:rFonts w:hint="default"/>
        <w:w w:val="100"/>
        <w:lang w:val="el-GR" w:eastAsia="en-US" w:bidi="ar-SA"/>
      </w:rPr>
    </w:lvl>
    <w:lvl w:ilvl="1" w:tplc="F1CEF2D2">
      <w:numFmt w:val="bullet"/>
      <w:lvlText w:val=""/>
      <w:lvlJc w:val="left"/>
      <w:pPr>
        <w:ind w:left="2050" w:hanging="308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2" w:tplc="141CC728">
      <w:numFmt w:val="bullet"/>
      <w:lvlText w:val="•"/>
      <w:lvlJc w:val="left"/>
      <w:pPr>
        <w:ind w:left="2960" w:hanging="308"/>
      </w:pPr>
      <w:rPr>
        <w:rFonts w:hint="default"/>
        <w:lang w:val="el-GR" w:eastAsia="en-US" w:bidi="ar-SA"/>
      </w:rPr>
    </w:lvl>
    <w:lvl w:ilvl="3" w:tplc="EAC2D4E6">
      <w:numFmt w:val="bullet"/>
      <w:lvlText w:val="•"/>
      <w:lvlJc w:val="left"/>
      <w:pPr>
        <w:ind w:left="3861" w:hanging="308"/>
      </w:pPr>
      <w:rPr>
        <w:rFonts w:hint="default"/>
        <w:lang w:val="el-GR" w:eastAsia="en-US" w:bidi="ar-SA"/>
      </w:rPr>
    </w:lvl>
    <w:lvl w:ilvl="4" w:tplc="008EAB0A">
      <w:numFmt w:val="bullet"/>
      <w:lvlText w:val="•"/>
      <w:lvlJc w:val="left"/>
      <w:pPr>
        <w:ind w:left="4762" w:hanging="308"/>
      </w:pPr>
      <w:rPr>
        <w:rFonts w:hint="default"/>
        <w:lang w:val="el-GR" w:eastAsia="en-US" w:bidi="ar-SA"/>
      </w:rPr>
    </w:lvl>
    <w:lvl w:ilvl="5" w:tplc="0F7EB23E">
      <w:numFmt w:val="bullet"/>
      <w:lvlText w:val="•"/>
      <w:lvlJc w:val="left"/>
      <w:pPr>
        <w:ind w:left="5662" w:hanging="308"/>
      </w:pPr>
      <w:rPr>
        <w:rFonts w:hint="default"/>
        <w:lang w:val="el-GR" w:eastAsia="en-US" w:bidi="ar-SA"/>
      </w:rPr>
    </w:lvl>
    <w:lvl w:ilvl="6" w:tplc="90163EA4">
      <w:numFmt w:val="bullet"/>
      <w:lvlText w:val="•"/>
      <w:lvlJc w:val="left"/>
      <w:pPr>
        <w:ind w:left="6563" w:hanging="308"/>
      </w:pPr>
      <w:rPr>
        <w:rFonts w:hint="default"/>
        <w:lang w:val="el-GR" w:eastAsia="en-US" w:bidi="ar-SA"/>
      </w:rPr>
    </w:lvl>
    <w:lvl w:ilvl="7" w:tplc="A96C031E">
      <w:numFmt w:val="bullet"/>
      <w:lvlText w:val="•"/>
      <w:lvlJc w:val="left"/>
      <w:pPr>
        <w:ind w:left="7464" w:hanging="308"/>
      </w:pPr>
      <w:rPr>
        <w:rFonts w:hint="default"/>
        <w:lang w:val="el-GR" w:eastAsia="en-US" w:bidi="ar-SA"/>
      </w:rPr>
    </w:lvl>
    <w:lvl w:ilvl="8" w:tplc="D1EE0C82">
      <w:numFmt w:val="bullet"/>
      <w:lvlText w:val="•"/>
      <w:lvlJc w:val="left"/>
      <w:pPr>
        <w:ind w:left="8364" w:hanging="308"/>
      </w:pPr>
      <w:rPr>
        <w:rFonts w:hint="default"/>
        <w:lang w:val="el-GR" w:eastAsia="en-US" w:bidi="ar-SA"/>
      </w:rPr>
    </w:lvl>
  </w:abstractNum>
  <w:abstractNum w:abstractNumId="16">
    <w:nsid w:val="4E571BC5"/>
    <w:multiLevelType w:val="hybridMultilevel"/>
    <w:tmpl w:val="25825D60"/>
    <w:lvl w:ilvl="0" w:tplc="8E98F602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C3A7E72">
      <w:numFmt w:val="bullet"/>
      <w:lvlText w:val="•"/>
      <w:lvlJc w:val="left"/>
      <w:pPr>
        <w:ind w:left="1776" w:hanging="360"/>
      </w:pPr>
      <w:rPr>
        <w:rFonts w:hint="default"/>
        <w:lang w:val="el-GR" w:eastAsia="en-US" w:bidi="ar-SA"/>
      </w:rPr>
    </w:lvl>
    <w:lvl w:ilvl="2" w:tplc="44D408E8">
      <w:numFmt w:val="bullet"/>
      <w:lvlText w:val="•"/>
      <w:lvlJc w:val="left"/>
      <w:pPr>
        <w:ind w:left="2653" w:hanging="360"/>
      </w:pPr>
      <w:rPr>
        <w:rFonts w:hint="default"/>
        <w:lang w:val="el-GR" w:eastAsia="en-US" w:bidi="ar-SA"/>
      </w:rPr>
    </w:lvl>
    <w:lvl w:ilvl="3" w:tplc="25F2361A">
      <w:numFmt w:val="bullet"/>
      <w:lvlText w:val="•"/>
      <w:lvlJc w:val="left"/>
      <w:pPr>
        <w:ind w:left="3529" w:hanging="360"/>
      </w:pPr>
      <w:rPr>
        <w:rFonts w:hint="default"/>
        <w:lang w:val="el-GR" w:eastAsia="en-US" w:bidi="ar-SA"/>
      </w:rPr>
    </w:lvl>
    <w:lvl w:ilvl="4" w:tplc="FDEA7F6C">
      <w:numFmt w:val="bullet"/>
      <w:lvlText w:val="•"/>
      <w:lvlJc w:val="left"/>
      <w:pPr>
        <w:ind w:left="4406" w:hanging="360"/>
      </w:pPr>
      <w:rPr>
        <w:rFonts w:hint="default"/>
        <w:lang w:val="el-GR" w:eastAsia="en-US" w:bidi="ar-SA"/>
      </w:rPr>
    </w:lvl>
    <w:lvl w:ilvl="5" w:tplc="C34CCF3E">
      <w:numFmt w:val="bullet"/>
      <w:lvlText w:val="•"/>
      <w:lvlJc w:val="left"/>
      <w:pPr>
        <w:ind w:left="5283" w:hanging="360"/>
      </w:pPr>
      <w:rPr>
        <w:rFonts w:hint="default"/>
        <w:lang w:val="el-GR" w:eastAsia="en-US" w:bidi="ar-SA"/>
      </w:rPr>
    </w:lvl>
    <w:lvl w:ilvl="6" w:tplc="0BD2D0B6">
      <w:numFmt w:val="bullet"/>
      <w:lvlText w:val="•"/>
      <w:lvlJc w:val="left"/>
      <w:pPr>
        <w:ind w:left="6159" w:hanging="360"/>
      </w:pPr>
      <w:rPr>
        <w:rFonts w:hint="default"/>
        <w:lang w:val="el-GR" w:eastAsia="en-US" w:bidi="ar-SA"/>
      </w:rPr>
    </w:lvl>
    <w:lvl w:ilvl="7" w:tplc="83ACD2F0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C1A46A90">
      <w:numFmt w:val="bullet"/>
      <w:lvlText w:val="•"/>
      <w:lvlJc w:val="left"/>
      <w:pPr>
        <w:ind w:left="7913" w:hanging="360"/>
      </w:pPr>
      <w:rPr>
        <w:rFonts w:hint="default"/>
        <w:lang w:val="el-GR" w:eastAsia="en-US" w:bidi="ar-SA"/>
      </w:rPr>
    </w:lvl>
  </w:abstractNum>
  <w:abstractNum w:abstractNumId="17">
    <w:nsid w:val="55D803D6"/>
    <w:multiLevelType w:val="hybridMultilevel"/>
    <w:tmpl w:val="CA50FF5A"/>
    <w:lvl w:ilvl="0" w:tplc="DBE475A4">
      <w:start w:val="1"/>
      <w:numFmt w:val="lowerRoman"/>
      <w:lvlText w:val="%1."/>
      <w:lvlJc w:val="left"/>
      <w:pPr>
        <w:ind w:left="634" w:hanging="251"/>
        <w:jc w:val="left"/>
      </w:pPr>
      <w:rPr>
        <w:rFonts w:ascii="Calibri" w:eastAsia="Calibri" w:hAnsi="Calibri" w:cs="Calibri" w:hint="default"/>
        <w:color w:val="111111"/>
        <w:spacing w:val="-1"/>
        <w:w w:val="100"/>
        <w:sz w:val="22"/>
        <w:szCs w:val="22"/>
        <w:lang w:val="el-GR" w:eastAsia="en-US" w:bidi="ar-SA"/>
      </w:rPr>
    </w:lvl>
    <w:lvl w:ilvl="1" w:tplc="7A5ECE9E">
      <w:start w:val="1"/>
      <w:numFmt w:val="decimal"/>
      <w:lvlText w:val="%2.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2" w:tplc="0A0014B4">
      <w:numFmt w:val="bullet"/>
      <w:lvlText w:val="•"/>
      <w:lvlJc w:val="left"/>
      <w:pPr>
        <w:ind w:left="2545" w:hanging="284"/>
      </w:pPr>
      <w:rPr>
        <w:rFonts w:hint="default"/>
        <w:lang w:val="el-GR" w:eastAsia="en-US" w:bidi="ar-SA"/>
      </w:rPr>
    </w:lvl>
    <w:lvl w:ilvl="3" w:tplc="8DDEF4DC">
      <w:numFmt w:val="bullet"/>
      <w:lvlText w:val="•"/>
      <w:lvlJc w:val="left"/>
      <w:pPr>
        <w:ind w:left="3497" w:hanging="284"/>
      </w:pPr>
      <w:rPr>
        <w:rFonts w:hint="default"/>
        <w:lang w:val="el-GR" w:eastAsia="en-US" w:bidi="ar-SA"/>
      </w:rPr>
    </w:lvl>
    <w:lvl w:ilvl="4" w:tplc="53844232">
      <w:numFmt w:val="bullet"/>
      <w:lvlText w:val="•"/>
      <w:lvlJc w:val="left"/>
      <w:pPr>
        <w:ind w:left="4450" w:hanging="284"/>
      </w:pPr>
      <w:rPr>
        <w:rFonts w:hint="default"/>
        <w:lang w:val="el-GR" w:eastAsia="en-US" w:bidi="ar-SA"/>
      </w:rPr>
    </w:lvl>
    <w:lvl w:ilvl="5" w:tplc="EE56D8E8">
      <w:numFmt w:val="bullet"/>
      <w:lvlText w:val="•"/>
      <w:lvlJc w:val="left"/>
      <w:pPr>
        <w:ind w:left="5403" w:hanging="284"/>
      </w:pPr>
      <w:rPr>
        <w:rFonts w:hint="default"/>
        <w:lang w:val="el-GR" w:eastAsia="en-US" w:bidi="ar-SA"/>
      </w:rPr>
    </w:lvl>
    <w:lvl w:ilvl="6" w:tplc="E142556E">
      <w:numFmt w:val="bullet"/>
      <w:lvlText w:val="•"/>
      <w:lvlJc w:val="left"/>
      <w:pPr>
        <w:ind w:left="6355" w:hanging="284"/>
      </w:pPr>
      <w:rPr>
        <w:rFonts w:hint="default"/>
        <w:lang w:val="el-GR" w:eastAsia="en-US" w:bidi="ar-SA"/>
      </w:rPr>
    </w:lvl>
    <w:lvl w:ilvl="7" w:tplc="B5389A8A">
      <w:numFmt w:val="bullet"/>
      <w:lvlText w:val="•"/>
      <w:lvlJc w:val="left"/>
      <w:pPr>
        <w:ind w:left="7308" w:hanging="284"/>
      </w:pPr>
      <w:rPr>
        <w:rFonts w:hint="default"/>
        <w:lang w:val="el-GR" w:eastAsia="en-US" w:bidi="ar-SA"/>
      </w:rPr>
    </w:lvl>
    <w:lvl w:ilvl="8" w:tplc="2DD6F772">
      <w:numFmt w:val="bullet"/>
      <w:lvlText w:val="•"/>
      <w:lvlJc w:val="left"/>
      <w:pPr>
        <w:ind w:left="8261" w:hanging="284"/>
      </w:pPr>
      <w:rPr>
        <w:rFonts w:hint="default"/>
        <w:lang w:val="el-GR" w:eastAsia="en-US" w:bidi="ar-SA"/>
      </w:rPr>
    </w:lvl>
  </w:abstractNum>
  <w:abstractNum w:abstractNumId="18">
    <w:nsid w:val="570402E5"/>
    <w:multiLevelType w:val="hybridMultilevel"/>
    <w:tmpl w:val="564873CE"/>
    <w:lvl w:ilvl="0" w:tplc="3304A4F2">
      <w:numFmt w:val="bullet"/>
      <w:lvlText w:val=""/>
      <w:lvlJc w:val="left"/>
      <w:pPr>
        <w:ind w:left="394" w:hanging="284"/>
      </w:pPr>
      <w:rPr>
        <w:rFonts w:hint="default"/>
        <w:w w:val="99"/>
        <w:lang w:val="el-GR" w:eastAsia="en-US" w:bidi="ar-SA"/>
      </w:rPr>
    </w:lvl>
    <w:lvl w:ilvl="1" w:tplc="79D8BD5C">
      <w:numFmt w:val="bullet"/>
      <w:lvlText w:val="-"/>
      <w:lvlJc w:val="left"/>
      <w:pPr>
        <w:ind w:left="1114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C66BEF6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75E41C48">
      <w:numFmt w:val="bullet"/>
      <w:lvlText w:val="•"/>
      <w:lvlJc w:val="left"/>
      <w:pPr>
        <w:ind w:left="3019" w:hanging="360"/>
      </w:pPr>
      <w:rPr>
        <w:rFonts w:hint="default"/>
        <w:lang w:val="el-GR" w:eastAsia="en-US" w:bidi="ar-SA"/>
      </w:rPr>
    </w:lvl>
    <w:lvl w:ilvl="4" w:tplc="54941792">
      <w:numFmt w:val="bullet"/>
      <w:lvlText w:val="•"/>
      <w:lvlJc w:val="left"/>
      <w:pPr>
        <w:ind w:left="3968" w:hanging="360"/>
      </w:pPr>
      <w:rPr>
        <w:rFonts w:hint="default"/>
        <w:lang w:val="el-GR" w:eastAsia="en-US" w:bidi="ar-SA"/>
      </w:rPr>
    </w:lvl>
    <w:lvl w:ilvl="5" w:tplc="7FCAC518">
      <w:numFmt w:val="bullet"/>
      <w:lvlText w:val="•"/>
      <w:lvlJc w:val="left"/>
      <w:pPr>
        <w:ind w:left="4918" w:hanging="360"/>
      </w:pPr>
      <w:rPr>
        <w:rFonts w:hint="default"/>
        <w:lang w:val="el-GR" w:eastAsia="en-US" w:bidi="ar-SA"/>
      </w:rPr>
    </w:lvl>
    <w:lvl w:ilvl="6" w:tplc="E0BAF98C">
      <w:numFmt w:val="bullet"/>
      <w:lvlText w:val="•"/>
      <w:lvlJc w:val="left"/>
      <w:pPr>
        <w:ind w:left="5868" w:hanging="360"/>
      </w:pPr>
      <w:rPr>
        <w:rFonts w:hint="default"/>
        <w:lang w:val="el-GR" w:eastAsia="en-US" w:bidi="ar-SA"/>
      </w:rPr>
    </w:lvl>
    <w:lvl w:ilvl="7" w:tplc="2A2E8058">
      <w:numFmt w:val="bullet"/>
      <w:lvlText w:val="•"/>
      <w:lvlJc w:val="left"/>
      <w:pPr>
        <w:ind w:left="6817" w:hanging="360"/>
      </w:pPr>
      <w:rPr>
        <w:rFonts w:hint="default"/>
        <w:lang w:val="el-GR" w:eastAsia="en-US" w:bidi="ar-SA"/>
      </w:rPr>
    </w:lvl>
    <w:lvl w:ilvl="8" w:tplc="11BA805A">
      <w:numFmt w:val="bullet"/>
      <w:lvlText w:val="•"/>
      <w:lvlJc w:val="left"/>
      <w:pPr>
        <w:ind w:left="7767" w:hanging="360"/>
      </w:pPr>
      <w:rPr>
        <w:rFonts w:hint="default"/>
        <w:lang w:val="el-GR" w:eastAsia="en-US" w:bidi="ar-SA"/>
      </w:rPr>
    </w:lvl>
  </w:abstractNum>
  <w:abstractNum w:abstractNumId="19">
    <w:nsid w:val="59EF75F2"/>
    <w:multiLevelType w:val="hybridMultilevel"/>
    <w:tmpl w:val="27204348"/>
    <w:lvl w:ilvl="0" w:tplc="9EE07E46">
      <w:numFmt w:val="bullet"/>
      <w:lvlText w:val=""/>
      <w:lvlJc w:val="left"/>
      <w:pPr>
        <w:ind w:left="763" w:hanging="360"/>
      </w:pPr>
      <w:rPr>
        <w:rFonts w:ascii="Symbol" w:eastAsia="Symbol" w:hAnsi="Symbol" w:cs="Symbol" w:hint="default"/>
        <w:color w:val="333333"/>
        <w:w w:val="100"/>
        <w:sz w:val="22"/>
        <w:szCs w:val="22"/>
        <w:lang w:val="el-GR" w:eastAsia="en-US" w:bidi="ar-SA"/>
      </w:rPr>
    </w:lvl>
    <w:lvl w:ilvl="1" w:tplc="D736B658">
      <w:numFmt w:val="bullet"/>
      <w:lvlText w:val="•"/>
      <w:lvlJc w:val="left"/>
      <w:pPr>
        <w:ind w:left="1608" w:hanging="360"/>
      </w:pPr>
      <w:rPr>
        <w:rFonts w:hint="default"/>
        <w:lang w:val="el-GR" w:eastAsia="en-US" w:bidi="ar-SA"/>
      </w:rPr>
    </w:lvl>
    <w:lvl w:ilvl="2" w:tplc="C3E0F9A2">
      <w:numFmt w:val="bullet"/>
      <w:lvlText w:val="•"/>
      <w:lvlJc w:val="left"/>
      <w:pPr>
        <w:ind w:left="2457" w:hanging="360"/>
      </w:pPr>
      <w:rPr>
        <w:rFonts w:hint="default"/>
        <w:lang w:val="el-GR" w:eastAsia="en-US" w:bidi="ar-SA"/>
      </w:rPr>
    </w:lvl>
    <w:lvl w:ilvl="3" w:tplc="5A2A7E8E">
      <w:numFmt w:val="bullet"/>
      <w:lvlText w:val="•"/>
      <w:lvlJc w:val="left"/>
      <w:pPr>
        <w:ind w:left="3305" w:hanging="360"/>
      </w:pPr>
      <w:rPr>
        <w:rFonts w:hint="default"/>
        <w:lang w:val="el-GR" w:eastAsia="en-US" w:bidi="ar-SA"/>
      </w:rPr>
    </w:lvl>
    <w:lvl w:ilvl="4" w:tplc="7340E7CE">
      <w:numFmt w:val="bullet"/>
      <w:lvlText w:val="•"/>
      <w:lvlJc w:val="left"/>
      <w:pPr>
        <w:ind w:left="4154" w:hanging="360"/>
      </w:pPr>
      <w:rPr>
        <w:rFonts w:hint="default"/>
        <w:lang w:val="el-GR" w:eastAsia="en-US" w:bidi="ar-SA"/>
      </w:rPr>
    </w:lvl>
    <w:lvl w:ilvl="5" w:tplc="86423BDC">
      <w:numFmt w:val="bullet"/>
      <w:lvlText w:val="•"/>
      <w:lvlJc w:val="left"/>
      <w:pPr>
        <w:ind w:left="5002" w:hanging="360"/>
      </w:pPr>
      <w:rPr>
        <w:rFonts w:hint="default"/>
        <w:lang w:val="el-GR" w:eastAsia="en-US" w:bidi="ar-SA"/>
      </w:rPr>
    </w:lvl>
    <w:lvl w:ilvl="6" w:tplc="CAC683F0">
      <w:numFmt w:val="bullet"/>
      <w:lvlText w:val="•"/>
      <w:lvlJc w:val="left"/>
      <w:pPr>
        <w:ind w:left="5851" w:hanging="360"/>
      </w:pPr>
      <w:rPr>
        <w:rFonts w:hint="default"/>
        <w:lang w:val="el-GR" w:eastAsia="en-US" w:bidi="ar-SA"/>
      </w:rPr>
    </w:lvl>
    <w:lvl w:ilvl="7" w:tplc="0728F6A0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8" w:tplc="FDFA2162">
      <w:numFmt w:val="bullet"/>
      <w:lvlText w:val="•"/>
      <w:lvlJc w:val="left"/>
      <w:pPr>
        <w:ind w:left="7548" w:hanging="360"/>
      </w:pPr>
      <w:rPr>
        <w:rFonts w:hint="default"/>
        <w:lang w:val="el-GR" w:eastAsia="en-US" w:bidi="ar-SA"/>
      </w:rPr>
    </w:lvl>
  </w:abstractNum>
  <w:abstractNum w:abstractNumId="20">
    <w:nsid w:val="5CFE5407"/>
    <w:multiLevelType w:val="hybridMultilevel"/>
    <w:tmpl w:val="D23A87B0"/>
    <w:lvl w:ilvl="0" w:tplc="E1949314">
      <w:numFmt w:val="bullet"/>
      <w:lvlText w:val=""/>
      <w:lvlJc w:val="left"/>
      <w:pPr>
        <w:ind w:left="634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A0C6888">
      <w:numFmt w:val="bullet"/>
      <w:lvlText w:val="•"/>
      <w:lvlJc w:val="left"/>
      <w:pPr>
        <w:ind w:left="1592" w:hanging="284"/>
      </w:pPr>
      <w:rPr>
        <w:rFonts w:hint="default"/>
        <w:lang w:val="el-GR" w:eastAsia="en-US" w:bidi="ar-SA"/>
      </w:rPr>
    </w:lvl>
    <w:lvl w:ilvl="2" w:tplc="B596AC10">
      <w:numFmt w:val="bullet"/>
      <w:lvlText w:val="•"/>
      <w:lvlJc w:val="left"/>
      <w:pPr>
        <w:ind w:left="2545" w:hanging="284"/>
      </w:pPr>
      <w:rPr>
        <w:rFonts w:hint="default"/>
        <w:lang w:val="el-GR" w:eastAsia="en-US" w:bidi="ar-SA"/>
      </w:rPr>
    </w:lvl>
    <w:lvl w:ilvl="3" w:tplc="7A323A46">
      <w:numFmt w:val="bullet"/>
      <w:lvlText w:val="•"/>
      <w:lvlJc w:val="left"/>
      <w:pPr>
        <w:ind w:left="3497" w:hanging="284"/>
      </w:pPr>
      <w:rPr>
        <w:rFonts w:hint="default"/>
        <w:lang w:val="el-GR" w:eastAsia="en-US" w:bidi="ar-SA"/>
      </w:rPr>
    </w:lvl>
    <w:lvl w:ilvl="4" w:tplc="1F6CF630">
      <w:numFmt w:val="bullet"/>
      <w:lvlText w:val="•"/>
      <w:lvlJc w:val="left"/>
      <w:pPr>
        <w:ind w:left="4450" w:hanging="284"/>
      </w:pPr>
      <w:rPr>
        <w:rFonts w:hint="default"/>
        <w:lang w:val="el-GR" w:eastAsia="en-US" w:bidi="ar-SA"/>
      </w:rPr>
    </w:lvl>
    <w:lvl w:ilvl="5" w:tplc="16D07BC2">
      <w:numFmt w:val="bullet"/>
      <w:lvlText w:val="•"/>
      <w:lvlJc w:val="left"/>
      <w:pPr>
        <w:ind w:left="5403" w:hanging="284"/>
      </w:pPr>
      <w:rPr>
        <w:rFonts w:hint="default"/>
        <w:lang w:val="el-GR" w:eastAsia="en-US" w:bidi="ar-SA"/>
      </w:rPr>
    </w:lvl>
    <w:lvl w:ilvl="6" w:tplc="2D6CE292">
      <w:numFmt w:val="bullet"/>
      <w:lvlText w:val="•"/>
      <w:lvlJc w:val="left"/>
      <w:pPr>
        <w:ind w:left="6355" w:hanging="284"/>
      </w:pPr>
      <w:rPr>
        <w:rFonts w:hint="default"/>
        <w:lang w:val="el-GR" w:eastAsia="en-US" w:bidi="ar-SA"/>
      </w:rPr>
    </w:lvl>
    <w:lvl w:ilvl="7" w:tplc="ACE09CB2">
      <w:numFmt w:val="bullet"/>
      <w:lvlText w:val="•"/>
      <w:lvlJc w:val="left"/>
      <w:pPr>
        <w:ind w:left="7308" w:hanging="284"/>
      </w:pPr>
      <w:rPr>
        <w:rFonts w:hint="default"/>
        <w:lang w:val="el-GR" w:eastAsia="en-US" w:bidi="ar-SA"/>
      </w:rPr>
    </w:lvl>
    <w:lvl w:ilvl="8" w:tplc="FB824410">
      <w:numFmt w:val="bullet"/>
      <w:lvlText w:val="•"/>
      <w:lvlJc w:val="left"/>
      <w:pPr>
        <w:ind w:left="8261" w:hanging="284"/>
      </w:pPr>
      <w:rPr>
        <w:rFonts w:hint="default"/>
        <w:lang w:val="el-GR" w:eastAsia="en-US" w:bidi="ar-SA"/>
      </w:rPr>
    </w:lvl>
  </w:abstractNum>
  <w:abstractNum w:abstractNumId="21">
    <w:nsid w:val="5D473EB7"/>
    <w:multiLevelType w:val="hybridMultilevel"/>
    <w:tmpl w:val="89E48AB0"/>
    <w:lvl w:ilvl="0" w:tplc="18106A40">
      <w:numFmt w:val="bullet"/>
      <w:lvlText w:val="-"/>
      <w:lvlJc w:val="left"/>
      <w:pPr>
        <w:ind w:left="149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77C65CEC">
      <w:numFmt w:val="bullet"/>
      <w:lvlText w:val="•"/>
      <w:lvlJc w:val="left"/>
      <w:pPr>
        <w:ind w:left="2366" w:hanging="190"/>
      </w:pPr>
      <w:rPr>
        <w:rFonts w:hint="default"/>
        <w:lang w:val="el-GR" w:eastAsia="en-US" w:bidi="ar-SA"/>
      </w:rPr>
    </w:lvl>
    <w:lvl w:ilvl="2" w:tplc="5FCA3924">
      <w:numFmt w:val="bullet"/>
      <w:lvlText w:val="•"/>
      <w:lvlJc w:val="left"/>
      <w:pPr>
        <w:ind w:left="3233" w:hanging="190"/>
      </w:pPr>
      <w:rPr>
        <w:rFonts w:hint="default"/>
        <w:lang w:val="el-GR" w:eastAsia="en-US" w:bidi="ar-SA"/>
      </w:rPr>
    </w:lvl>
    <w:lvl w:ilvl="3" w:tplc="893E837A">
      <w:numFmt w:val="bullet"/>
      <w:lvlText w:val="•"/>
      <w:lvlJc w:val="left"/>
      <w:pPr>
        <w:ind w:left="4099" w:hanging="190"/>
      </w:pPr>
      <w:rPr>
        <w:rFonts w:hint="default"/>
        <w:lang w:val="el-GR" w:eastAsia="en-US" w:bidi="ar-SA"/>
      </w:rPr>
    </w:lvl>
    <w:lvl w:ilvl="4" w:tplc="82DCD6F4">
      <w:numFmt w:val="bullet"/>
      <w:lvlText w:val="•"/>
      <w:lvlJc w:val="left"/>
      <w:pPr>
        <w:ind w:left="4966" w:hanging="190"/>
      </w:pPr>
      <w:rPr>
        <w:rFonts w:hint="default"/>
        <w:lang w:val="el-GR" w:eastAsia="en-US" w:bidi="ar-SA"/>
      </w:rPr>
    </w:lvl>
    <w:lvl w:ilvl="5" w:tplc="D174E392">
      <w:numFmt w:val="bullet"/>
      <w:lvlText w:val="•"/>
      <w:lvlJc w:val="left"/>
      <w:pPr>
        <w:ind w:left="5833" w:hanging="190"/>
      </w:pPr>
      <w:rPr>
        <w:rFonts w:hint="default"/>
        <w:lang w:val="el-GR" w:eastAsia="en-US" w:bidi="ar-SA"/>
      </w:rPr>
    </w:lvl>
    <w:lvl w:ilvl="6" w:tplc="F33CD4BE">
      <w:numFmt w:val="bullet"/>
      <w:lvlText w:val="•"/>
      <w:lvlJc w:val="left"/>
      <w:pPr>
        <w:ind w:left="6699" w:hanging="190"/>
      </w:pPr>
      <w:rPr>
        <w:rFonts w:hint="default"/>
        <w:lang w:val="el-GR" w:eastAsia="en-US" w:bidi="ar-SA"/>
      </w:rPr>
    </w:lvl>
    <w:lvl w:ilvl="7" w:tplc="19C4C5C4">
      <w:numFmt w:val="bullet"/>
      <w:lvlText w:val="•"/>
      <w:lvlJc w:val="left"/>
      <w:pPr>
        <w:ind w:left="7566" w:hanging="190"/>
      </w:pPr>
      <w:rPr>
        <w:rFonts w:hint="default"/>
        <w:lang w:val="el-GR" w:eastAsia="en-US" w:bidi="ar-SA"/>
      </w:rPr>
    </w:lvl>
    <w:lvl w:ilvl="8" w:tplc="8F4AB340">
      <w:numFmt w:val="bullet"/>
      <w:lvlText w:val="•"/>
      <w:lvlJc w:val="left"/>
      <w:pPr>
        <w:ind w:left="8433" w:hanging="190"/>
      </w:pPr>
      <w:rPr>
        <w:rFonts w:hint="default"/>
        <w:lang w:val="el-GR" w:eastAsia="en-US" w:bidi="ar-SA"/>
      </w:rPr>
    </w:lvl>
  </w:abstractNum>
  <w:abstractNum w:abstractNumId="22">
    <w:nsid w:val="641C5A46"/>
    <w:multiLevelType w:val="hybridMultilevel"/>
    <w:tmpl w:val="02FCF4F0"/>
    <w:lvl w:ilvl="0" w:tplc="670A5872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574EFCE">
      <w:start w:val="1"/>
      <w:numFmt w:val="upperRoman"/>
      <w:lvlText w:val="%2."/>
      <w:lvlJc w:val="left"/>
      <w:pPr>
        <w:ind w:left="536" w:hanging="183"/>
        <w:jc w:val="righ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el-GR" w:eastAsia="en-US" w:bidi="ar-SA"/>
      </w:rPr>
    </w:lvl>
    <w:lvl w:ilvl="2" w:tplc="761CA9DA">
      <w:numFmt w:val="bullet"/>
      <w:lvlText w:val="•"/>
      <w:lvlJc w:val="left"/>
      <w:pPr>
        <w:ind w:left="1554" w:hanging="183"/>
      </w:pPr>
      <w:rPr>
        <w:rFonts w:hint="default"/>
        <w:lang w:val="el-GR" w:eastAsia="en-US" w:bidi="ar-SA"/>
      </w:rPr>
    </w:lvl>
    <w:lvl w:ilvl="3" w:tplc="99886286">
      <w:numFmt w:val="bullet"/>
      <w:lvlText w:val="•"/>
      <w:lvlJc w:val="left"/>
      <w:pPr>
        <w:ind w:left="2568" w:hanging="183"/>
      </w:pPr>
      <w:rPr>
        <w:rFonts w:hint="default"/>
        <w:lang w:val="el-GR" w:eastAsia="en-US" w:bidi="ar-SA"/>
      </w:rPr>
    </w:lvl>
    <w:lvl w:ilvl="4" w:tplc="1FBE3F36">
      <w:numFmt w:val="bullet"/>
      <w:lvlText w:val="•"/>
      <w:lvlJc w:val="left"/>
      <w:pPr>
        <w:ind w:left="3582" w:hanging="183"/>
      </w:pPr>
      <w:rPr>
        <w:rFonts w:hint="default"/>
        <w:lang w:val="el-GR" w:eastAsia="en-US" w:bidi="ar-SA"/>
      </w:rPr>
    </w:lvl>
    <w:lvl w:ilvl="5" w:tplc="63E4A9B2">
      <w:numFmt w:val="bullet"/>
      <w:lvlText w:val="•"/>
      <w:lvlJc w:val="left"/>
      <w:pPr>
        <w:ind w:left="4596" w:hanging="183"/>
      </w:pPr>
      <w:rPr>
        <w:rFonts w:hint="default"/>
        <w:lang w:val="el-GR" w:eastAsia="en-US" w:bidi="ar-SA"/>
      </w:rPr>
    </w:lvl>
    <w:lvl w:ilvl="6" w:tplc="9E62A3B8">
      <w:numFmt w:val="bullet"/>
      <w:lvlText w:val="•"/>
      <w:lvlJc w:val="left"/>
      <w:pPr>
        <w:ind w:left="5610" w:hanging="183"/>
      </w:pPr>
      <w:rPr>
        <w:rFonts w:hint="default"/>
        <w:lang w:val="el-GR" w:eastAsia="en-US" w:bidi="ar-SA"/>
      </w:rPr>
    </w:lvl>
    <w:lvl w:ilvl="7" w:tplc="44D288C2">
      <w:numFmt w:val="bullet"/>
      <w:lvlText w:val="•"/>
      <w:lvlJc w:val="left"/>
      <w:pPr>
        <w:ind w:left="6624" w:hanging="183"/>
      </w:pPr>
      <w:rPr>
        <w:rFonts w:hint="default"/>
        <w:lang w:val="el-GR" w:eastAsia="en-US" w:bidi="ar-SA"/>
      </w:rPr>
    </w:lvl>
    <w:lvl w:ilvl="8" w:tplc="23A61350">
      <w:numFmt w:val="bullet"/>
      <w:lvlText w:val="•"/>
      <w:lvlJc w:val="left"/>
      <w:pPr>
        <w:ind w:left="7638" w:hanging="183"/>
      </w:pPr>
      <w:rPr>
        <w:rFonts w:hint="default"/>
        <w:lang w:val="el-GR" w:eastAsia="en-US" w:bidi="ar-SA"/>
      </w:rPr>
    </w:lvl>
  </w:abstractNum>
  <w:abstractNum w:abstractNumId="23">
    <w:nsid w:val="65C628CF"/>
    <w:multiLevelType w:val="hybridMultilevel"/>
    <w:tmpl w:val="A0046336"/>
    <w:lvl w:ilvl="0" w:tplc="7144DB72">
      <w:numFmt w:val="bullet"/>
      <w:lvlText w:val="-"/>
      <w:lvlJc w:val="left"/>
      <w:pPr>
        <w:ind w:left="8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3334BCD6">
      <w:numFmt w:val="bullet"/>
      <w:lvlText w:val="-"/>
      <w:lvlJc w:val="left"/>
      <w:pPr>
        <w:ind w:left="961" w:hanging="284"/>
      </w:pPr>
      <w:rPr>
        <w:rFonts w:ascii="Times New Roman" w:eastAsia="Times New Roman" w:hAnsi="Times New Roman" w:cs="Times New Roman" w:hint="default"/>
        <w:color w:val="3E3E3E"/>
        <w:w w:val="100"/>
        <w:sz w:val="22"/>
        <w:szCs w:val="22"/>
        <w:lang w:val="el-GR" w:eastAsia="en-US" w:bidi="ar-SA"/>
      </w:rPr>
    </w:lvl>
    <w:lvl w:ilvl="2" w:tplc="EE04C81E">
      <w:numFmt w:val="bullet"/>
      <w:lvlText w:val=""/>
      <w:lvlJc w:val="left"/>
      <w:pPr>
        <w:ind w:left="1398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3" w:tplc="D8B8B3BA">
      <w:numFmt w:val="bullet"/>
      <w:lvlText w:val="•"/>
      <w:lvlJc w:val="left"/>
      <w:pPr>
        <w:ind w:left="2433" w:hanging="360"/>
      </w:pPr>
      <w:rPr>
        <w:rFonts w:hint="default"/>
        <w:lang w:val="el-GR" w:eastAsia="en-US" w:bidi="ar-SA"/>
      </w:rPr>
    </w:lvl>
    <w:lvl w:ilvl="4" w:tplc="765888F6">
      <w:numFmt w:val="bullet"/>
      <w:lvlText w:val="•"/>
      <w:lvlJc w:val="left"/>
      <w:pPr>
        <w:ind w:left="3466" w:hanging="360"/>
      </w:pPr>
      <w:rPr>
        <w:rFonts w:hint="default"/>
        <w:lang w:val="el-GR" w:eastAsia="en-US" w:bidi="ar-SA"/>
      </w:rPr>
    </w:lvl>
    <w:lvl w:ilvl="5" w:tplc="A8A41656">
      <w:numFmt w:val="bullet"/>
      <w:lvlText w:val="•"/>
      <w:lvlJc w:val="left"/>
      <w:pPr>
        <w:ind w:left="4499" w:hanging="360"/>
      </w:pPr>
      <w:rPr>
        <w:rFonts w:hint="default"/>
        <w:lang w:val="el-GR" w:eastAsia="en-US" w:bidi="ar-SA"/>
      </w:rPr>
    </w:lvl>
    <w:lvl w:ilvl="6" w:tplc="46685736">
      <w:numFmt w:val="bullet"/>
      <w:lvlText w:val="•"/>
      <w:lvlJc w:val="left"/>
      <w:pPr>
        <w:ind w:left="5533" w:hanging="360"/>
      </w:pPr>
      <w:rPr>
        <w:rFonts w:hint="default"/>
        <w:lang w:val="el-GR" w:eastAsia="en-US" w:bidi="ar-SA"/>
      </w:rPr>
    </w:lvl>
    <w:lvl w:ilvl="7" w:tplc="13785CF2">
      <w:numFmt w:val="bullet"/>
      <w:lvlText w:val="•"/>
      <w:lvlJc w:val="left"/>
      <w:pPr>
        <w:ind w:left="6566" w:hanging="360"/>
      </w:pPr>
      <w:rPr>
        <w:rFonts w:hint="default"/>
        <w:lang w:val="el-GR" w:eastAsia="en-US" w:bidi="ar-SA"/>
      </w:rPr>
    </w:lvl>
    <w:lvl w:ilvl="8" w:tplc="40A0A26E">
      <w:numFmt w:val="bullet"/>
      <w:lvlText w:val="•"/>
      <w:lvlJc w:val="left"/>
      <w:pPr>
        <w:ind w:left="7599" w:hanging="360"/>
      </w:pPr>
      <w:rPr>
        <w:rFonts w:hint="default"/>
        <w:lang w:val="el-GR" w:eastAsia="en-US" w:bidi="ar-SA"/>
      </w:rPr>
    </w:lvl>
  </w:abstractNum>
  <w:abstractNum w:abstractNumId="24">
    <w:nsid w:val="68292CA1"/>
    <w:multiLevelType w:val="hybridMultilevel"/>
    <w:tmpl w:val="CA76C27C"/>
    <w:lvl w:ilvl="0" w:tplc="87AAF4D0">
      <w:numFmt w:val="bullet"/>
      <w:lvlText w:val=""/>
      <w:lvlJc w:val="left"/>
      <w:pPr>
        <w:ind w:left="536" w:hanging="286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9A1A6AC8">
      <w:numFmt w:val="bullet"/>
      <w:lvlText w:val="-"/>
      <w:lvlJc w:val="left"/>
      <w:pPr>
        <w:ind w:left="819" w:hanging="284"/>
      </w:pPr>
      <w:rPr>
        <w:rFonts w:ascii="Arial MT" w:eastAsia="Arial MT" w:hAnsi="Arial MT" w:cs="Arial MT" w:hint="default"/>
        <w:w w:val="81"/>
        <w:sz w:val="20"/>
        <w:szCs w:val="20"/>
        <w:lang w:val="el-GR" w:eastAsia="en-US" w:bidi="ar-SA"/>
      </w:rPr>
    </w:lvl>
    <w:lvl w:ilvl="2" w:tplc="0582B65A">
      <w:numFmt w:val="bullet"/>
      <w:lvlText w:val="•"/>
      <w:lvlJc w:val="left"/>
      <w:pPr>
        <w:ind w:left="1802" w:hanging="284"/>
      </w:pPr>
      <w:rPr>
        <w:rFonts w:hint="default"/>
        <w:lang w:val="el-GR" w:eastAsia="en-US" w:bidi="ar-SA"/>
      </w:rPr>
    </w:lvl>
    <w:lvl w:ilvl="3" w:tplc="4198BABC">
      <w:numFmt w:val="bullet"/>
      <w:lvlText w:val="•"/>
      <w:lvlJc w:val="left"/>
      <w:pPr>
        <w:ind w:left="2785" w:hanging="284"/>
      </w:pPr>
      <w:rPr>
        <w:rFonts w:hint="default"/>
        <w:lang w:val="el-GR" w:eastAsia="en-US" w:bidi="ar-SA"/>
      </w:rPr>
    </w:lvl>
    <w:lvl w:ilvl="4" w:tplc="61F45990">
      <w:numFmt w:val="bullet"/>
      <w:lvlText w:val="•"/>
      <w:lvlJc w:val="left"/>
      <w:pPr>
        <w:ind w:left="3768" w:hanging="284"/>
      </w:pPr>
      <w:rPr>
        <w:rFonts w:hint="default"/>
        <w:lang w:val="el-GR" w:eastAsia="en-US" w:bidi="ar-SA"/>
      </w:rPr>
    </w:lvl>
    <w:lvl w:ilvl="5" w:tplc="83224070">
      <w:numFmt w:val="bullet"/>
      <w:lvlText w:val="•"/>
      <w:lvlJc w:val="left"/>
      <w:pPr>
        <w:ind w:left="4751" w:hanging="284"/>
      </w:pPr>
      <w:rPr>
        <w:rFonts w:hint="default"/>
        <w:lang w:val="el-GR" w:eastAsia="en-US" w:bidi="ar-SA"/>
      </w:rPr>
    </w:lvl>
    <w:lvl w:ilvl="6" w:tplc="8894FCB0">
      <w:numFmt w:val="bullet"/>
      <w:lvlText w:val="•"/>
      <w:lvlJc w:val="left"/>
      <w:pPr>
        <w:ind w:left="5734" w:hanging="284"/>
      </w:pPr>
      <w:rPr>
        <w:rFonts w:hint="default"/>
        <w:lang w:val="el-GR" w:eastAsia="en-US" w:bidi="ar-SA"/>
      </w:rPr>
    </w:lvl>
    <w:lvl w:ilvl="7" w:tplc="81121A70">
      <w:numFmt w:val="bullet"/>
      <w:lvlText w:val="•"/>
      <w:lvlJc w:val="left"/>
      <w:pPr>
        <w:ind w:left="6717" w:hanging="284"/>
      </w:pPr>
      <w:rPr>
        <w:rFonts w:hint="default"/>
        <w:lang w:val="el-GR" w:eastAsia="en-US" w:bidi="ar-SA"/>
      </w:rPr>
    </w:lvl>
    <w:lvl w:ilvl="8" w:tplc="8004B498">
      <w:numFmt w:val="bullet"/>
      <w:lvlText w:val="•"/>
      <w:lvlJc w:val="left"/>
      <w:pPr>
        <w:ind w:left="7700" w:hanging="284"/>
      </w:pPr>
      <w:rPr>
        <w:rFonts w:hint="default"/>
        <w:lang w:val="el-GR" w:eastAsia="en-US" w:bidi="ar-SA"/>
      </w:rPr>
    </w:lvl>
  </w:abstractNum>
  <w:abstractNum w:abstractNumId="25">
    <w:nsid w:val="708F7CC1"/>
    <w:multiLevelType w:val="hybridMultilevel"/>
    <w:tmpl w:val="7A080EBC"/>
    <w:lvl w:ilvl="0" w:tplc="AB7AD4CE">
      <w:start w:val="1"/>
      <w:numFmt w:val="lowerRoman"/>
      <w:lvlText w:val="%1)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1" w:tplc="73D04E14">
      <w:numFmt w:val="bullet"/>
      <w:lvlText w:val=""/>
      <w:lvlJc w:val="left"/>
      <w:pPr>
        <w:ind w:left="918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E12E2F56">
      <w:numFmt w:val="bullet"/>
      <w:lvlText w:val="-"/>
      <w:lvlJc w:val="left"/>
      <w:pPr>
        <w:ind w:left="12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3" w:tplc="3AA425C8">
      <w:numFmt w:val="bullet"/>
      <w:lvlText w:val="•"/>
      <w:lvlJc w:val="left"/>
      <w:pPr>
        <w:ind w:left="1480" w:hanging="284"/>
      </w:pPr>
      <w:rPr>
        <w:rFonts w:hint="default"/>
        <w:lang w:val="el-GR" w:eastAsia="en-US" w:bidi="ar-SA"/>
      </w:rPr>
    </w:lvl>
    <w:lvl w:ilvl="4" w:tplc="E2D6BB14">
      <w:numFmt w:val="bullet"/>
      <w:lvlText w:val="•"/>
      <w:lvlJc w:val="left"/>
      <w:pPr>
        <w:ind w:left="2720" w:hanging="284"/>
      </w:pPr>
      <w:rPr>
        <w:rFonts w:hint="default"/>
        <w:lang w:val="el-GR" w:eastAsia="en-US" w:bidi="ar-SA"/>
      </w:rPr>
    </w:lvl>
    <w:lvl w:ilvl="5" w:tplc="94585BF6">
      <w:numFmt w:val="bullet"/>
      <w:lvlText w:val="•"/>
      <w:lvlJc w:val="left"/>
      <w:pPr>
        <w:ind w:left="3961" w:hanging="284"/>
      </w:pPr>
      <w:rPr>
        <w:rFonts w:hint="default"/>
        <w:lang w:val="el-GR" w:eastAsia="en-US" w:bidi="ar-SA"/>
      </w:rPr>
    </w:lvl>
    <w:lvl w:ilvl="6" w:tplc="5FD016AA">
      <w:numFmt w:val="bullet"/>
      <w:lvlText w:val="•"/>
      <w:lvlJc w:val="left"/>
      <w:pPr>
        <w:ind w:left="5202" w:hanging="284"/>
      </w:pPr>
      <w:rPr>
        <w:rFonts w:hint="default"/>
        <w:lang w:val="el-GR" w:eastAsia="en-US" w:bidi="ar-SA"/>
      </w:rPr>
    </w:lvl>
    <w:lvl w:ilvl="7" w:tplc="E54E8092">
      <w:numFmt w:val="bullet"/>
      <w:lvlText w:val="•"/>
      <w:lvlJc w:val="left"/>
      <w:pPr>
        <w:ind w:left="6443" w:hanging="284"/>
      </w:pPr>
      <w:rPr>
        <w:rFonts w:hint="default"/>
        <w:lang w:val="el-GR" w:eastAsia="en-US" w:bidi="ar-SA"/>
      </w:rPr>
    </w:lvl>
    <w:lvl w:ilvl="8" w:tplc="FF6455DE">
      <w:numFmt w:val="bullet"/>
      <w:lvlText w:val="•"/>
      <w:lvlJc w:val="left"/>
      <w:pPr>
        <w:ind w:left="7684" w:hanging="284"/>
      </w:pPr>
      <w:rPr>
        <w:rFonts w:hint="default"/>
        <w:lang w:val="el-GR" w:eastAsia="en-US" w:bidi="ar-SA"/>
      </w:rPr>
    </w:lvl>
  </w:abstractNum>
  <w:abstractNum w:abstractNumId="26">
    <w:nsid w:val="76503EC0"/>
    <w:multiLevelType w:val="hybridMultilevel"/>
    <w:tmpl w:val="2B2A5718"/>
    <w:lvl w:ilvl="0" w:tplc="B47EEDC8">
      <w:start w:val="1"/>
      <w:numFmt w:val="lowerRoman"/>
      <w:lvlText w:val="%1)"/>
      <w:lvlJc w:val="left"/>
      <w:pPr>
        <w:ind w:left="634" w:hanging="284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1" w:tplc="937CA6F4">
      <w:numFmt w:val="none"/>
      <w:lvlText w:val=""/>
      <w:lvlJc w:val="left"/>
      <w:pPr>
        <w:tabs>
          <w:tab w:val="num" w:pos="360"/>
        </w:tabs>
      </w:pPr>
    </w:lvl>
    <w:lvl w:ilvl="2" w:tplc="479A30E0">
      <w:numFmt w:val="bullet"/>
      <w:lvlText w:val="-"/>
      <w:lvlJc w:val="left"/>
      <w:pPr>
        <w:ind w:left="12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3" w:tplc="67FC8D06">
      <w:numFmt w:val="bullet"/>
      <w:lvlText w:val=""/>
      <w:lvlJc w:val="left"/>
      <w:pPr>
        <w:ind w:left="1345" w:hanging="293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 w:tplc="85326C26">
      <w:numFmt w:val="bullet"/>
      <w:lvlText w:val="o"/>
      <w:lvlJc w:val="left"/>
      <w:pPr>
        <w:ind w:left="1911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5" w:tplc="7BAE1F22">
      <w:numFmt w:val="bullet"/>
      <w:lvlText w:val="•"/>
      <w:lvlJc w:val="left"/>
      <w:pPr>
        <w:ind w:left="3294" w:hanging="286"/>
      </w:pPr>
      <w:rPr>
        <w:rFonts w:hint="default"/>
        <w:lang w:val="el-GR" w:eastAsia="en-US" w:bidi="ar-SA"/>
      </w:rPr>
    </w:lvl>
    <w:lvl w:ilvl="6" w:tplc="A90476AE">
      <w:numFmt w:val="bullet"/>
      <w:lvlText w:val="•"/>
      <w:lvlJc w:val="left"/>
      <w:pPr>
        <w:ind w:left="4668" w:hanging="286"/>
      </w:pPr>
      <w:rPr>
        <w:rFonts w:hint="default"/>
        <w:lang w:val="el-GR" w:eastAsia="en-US" w:bidi="ar-SA"/>
      </w:rPr>
    </w:lvl>
    <w:lvl w:ilvl="7" w:tplc="9296241A">
      <w:numFmt w:val="bullet"/>
      <w:lvlText w:val="•"/>
      <w:lvlJc w:val="left"/>
      <w:pPr>
        <w:ind w:left="6043" w:hanging="286"/>
      </w:pPr>
      <w:rPr>
        <w:rFonts w:hint="default"/>
        <w:lang w:val="el-GR" w:eastAsia="en-US" w:bidi="ar-SA"/>
      </w:rPr>
    </w:lvl>
    <w:lvl w:ilvl="8" w:tplc="40A2DC88">
      <w:numFmt w:val="bullet"/>
      <w:lvlText w:val="•"/>
      <w:lvlJc w:val="left"/>
      <w:pPr>
        <w:ind w:left="7417" w:hanging="286"/>
      </w:pPr>
      <w:rPr>
        <w:rFonts w:hint="default"/>
        <w:lang w:val="el-GR" w:eastAsia="en-US" w:bidi="ar-SA"/>
      </w:rPr>
    </w:lvl>
  </w:abstractNum>
  <w:abstractNum w:abstractNumId="27">
    <w:nsid w:val="79784061"/>
    <w:multiLevelType w:val="hybridMultilevel"/>
    <w:tmpl w:val="371A71D6"/>
    <w:lvl w:ilvl="0" w:tplc="C082C2B0">
      <w:start w:val="1"/>
      <w:numFmt w:val="lowerRoman"/>
      <w:lvlText w:val="%1."/>
      <w:lvlJc w:val="left"/>
      <w:pPr>
        <w:ind w:left="753" w:hanging="466"/>
        <w:jc w:val="righ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el-GR" w:eastAsia="en-US" w:bidi="ar-SA"/>
      </w:rPr>
    </w:lvl>
    <w:lvl w:ilvl="1" w:tplc="63BEF9B6">
      <w:numFmt w:val="bullet"/>
      <w:lvlText w:val="•"/>
      <w:lvlJc w:val="left"/>
      <w:pPr>
        <w:ind w:left="1756" w:hanging="466"/>
      </w:pPr>
      <w:rPr>
        <w:rFonts w:hint="default"/>
        <w:lang w:val="el-GR" w:eastAsia="en-US" w:bidi="ar-SA"/>
      </w:rPr>
    </w:lvl>
    <w:lvl w:ilvl="2" w:tplc="5E0C913C">
      <w:numFmt w:val="bullet"/>
      <w:lvlText w:val="•"/>
      <w:lvlJc w:val="left"/>
      <w:pPr>
        <w:ind w:left="2752" w:hanging="466"/>
      </w:pPr>
      <w:rPr>
        <w:rFonts w:hint="default"/>
        <w:lang w:val="el-GR" w:eastAsia="en-US" w:bidi="ar-SA"/>
      </w:rPr>
    </w:lvl>
    <w:lvl w:ilvl="3" w:tplc="2548BE12">
      <w:numFmt w:val="bullet"/>
      <w:lvlText w:val="•"/>
      <w:lvlJc w:val="left"/>
      <w:pPr>
        <w:ind w:left="3748" w:hanging="466"/>
      </w:pPr>
      <w:rPr>
        <w:rFonts w:hint="default"/>
        <w:lang w:val="el-GR" w:eastAsia="en-US" w:bidi="ar-SA"/>
      </w:rPr>
    </w:lvl>
    <w:lvl w:ilvl="4" w:tplc="44C817A0">
      <w:numFmt w:val="bullet"/>
      <w:lvlText w:val="•"/>
      <w:lvlJc w:val="left"/>
      <w:pPr>
        <w:ind w:left="4745" w:hanging="466"/>
      </w:pPr>
      <w:rPr>
        <w:rFonts w:hint="default"/>
        <w:lang w:val="el-GR" w:eastAsia="en-US" w:bidi="ar-SA"/>
      </w:rPr>
    </w:lvl>
    <w:lvl w:ilvl="5" w:tplc="9C6C6AC2">
      <w:numFmt w:val="bullet"/>
      <w:lvlText w:val="•"/>
      <w:lvlJc w:val="left"/>
      <w:pPr>
        <w:ind w:left="5741" w:hanging="466"/>
      </w:pPr>
      <w:rPr>
        <w:rFonts w:hint="default"/>
        <w:lang w:val="el-GR" w:eastAsia="en-US" w:bidi="ar-SA"/>
      </w:rPr>
    </w:lvl>
    <w:lvl w:ilvl="6" w:tplc="1BF025BC">
      <w:numFmt w:val="bullet"/>
      <w:lvlText w:val="•"/>
      <w:lvlJc w:val="left"/>
      <w:pPr>
        <w:ind w:left="6737" w:hanging="466"/>
      </w:pPr>
      <w:rPr>
        <w:rFonts w:hint="default"/>
        <w:lang w:val="el-GR" w:eastAsia="en-US" w:bidi="ar-SA"/>
      </w:rPr>
    </w:lvl>
    <w:lvl w:ilvl="7" w:tplc="E9AA9E42">
      <w:numFmt w:val="bullet"/>
      <w:lvlText w:val="•"/>
      <w:lvlJc w:val="left"/>
      <w:pPr>
        <w:ind w:left="7734" w:hanging="466"/>
      </w:pPr>
      <w:rPr>
        <w:rFonts w:hint="default"/>
        <w:lang w:val="el-GR" w:eastAsia="en-US" w:bidi="ar-SA"/>
      </w:rPr>
    </w:lvl>
    <w:lvl w:ilvl="8" w:tplc="B99C45F8">
      <w:numFmt w:val="bullet"/>
      <w:lvlText w:val="•"/>
      <w:lvlJc w:val="left"/>
      <w:pPr>
        <w:ind w:left="8730" w:hanging="466"/>
      </w:pPr>
      <w:rPr>
        <w:rFonts w:hint="default"/>
        <w:lang w:val="el-GR" w:eastAsia="en-US" w:bidi="ar-SA"/>
      </w:rPr>
    </w:lvl>
  </w:abstractNum>
  <w:abstractNum w:abstractNumId="28">
    <w:nsid w:val="7B1B1131"/>
    <w:multiLevelType w:val="hybridMultilevel"/>
    <w:tmpl w:val="6D9A04A2"/>
    <w:lvl w:ilvl="0" w:tplc="FB4AEB52">
      <w:numFmt w:val="bullet"/>
      <w:lvlText w:val="-"/>
      <w:lvlJc w:val="left"/>
      <w:pPr>
        <w:ind w:left="8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6E123A88">
      <w:numFmt w:val="bullet"/>
      <w:lvlText w:val="•"/>
      <w:lvlJc w:val="left"/>
      <w:pPr>
        <w:ind w:left="1704" w:hanging="284"/>
      </w:pPr>
      <w:rPr>
        <w:rFonts w:hint="default"/>
        <w:lang w:val="el-GR" w:eastAsia="en-US" w:bidi="ar-SA"/>
      </w:rPr>
    </w:lvl>
    <w:lvl w:ilvl="2" w:tplc="E17E30AA">
      <w:numFmt w:val="bullet"/>
      <w:lvlText w:val="•"/>
      <w:lvlJc w:val="left"/>
      <w:pPr>
        <w:ind w:left="2589" w:hanging="284"/>
      </w:pPr>
      <w:rPr>
        <w:rFonts w:hint="default"/>
        <w:lang w:val="el-GR" w:eastAsia="en-US" w:bidi="ar-SA"/>
      </w:rPr>
    </w:lvl>
    <w:lvl w:ilvl="3" w:tplc="54D6EE8C">
      <w:numFmt w:val="bullet"/>
      <w:lvlText w:val="•"/>
      <w:lvlJc w:val="left"/>
      <w:pPr>
        <w:ind w:left="3473" w:hanging="284"/>
      </w:pPr>
      <w:rPr>
        <w:rFonts w:hint="default"/>
        <w:lang w:val="el-GR" w:eastAsia="en-US" w:bidi="ar-SA"/>
      </w:rPr>
    </w:lvl>
    <w:lvl w:ilvl="4" w:tplc="FBF22BCE">
      <w:numFmt w:val="bullet"/>
      <w:lvlText w:val="•"/>
      <w:lvlJc w:val="left"/>
      <w:pPr>
        <w:ind w:left="4358" w:hanging="284"/>
      </w:pPr>
      <w:rPr>
        <w:rFonts w:hint="default"/>
        <w:lang w:val="el-GR" w:eastAsia="en-US" w:bidi="ar-SA"/>
      </w:rPr>
    </w:lvl>
    <w:lvl w:ilvl="5" w:tplc="CA7A6440">
      <w:numFmt w:val="bullet"/>
      <w:lvlText w:val="•"/>
      <w:lvlJc w:val="left"/>
      <w:pPr>
        <w:ind w:left="5243" w:hanging="284"/>
      </w:pPr>
      <w:rPr>
        <w:rFonts w:hint="default"/>
        <w:lang w:val="el-GR" w:eastAsia="en-US" w:bidi="ar-SA"/>
      </w:rPr>
    </w:lvl>
    <w:lvl w:ilvl="6" w:tplc="79A2AFDA">
      <w:numFmt w:val="bullet"/>
      <w:lvlText w:val="•"/>
      <w:lvlJc w:val="left"/>
      <w:pPr>
        <w:ind w:left="6127" w:hanging="284"/>
      </w:pPr>
      <w:rPr>
        <w:rFonts w:hint="default"/>
        <w:lang w:val="el-GR" w:eastAsia="en-US" w:bidi="ar-SA"/>
      </w:rPr>
    </w:lvl>
    <w:lvl w:ilvl="7" w:tplc="D22223C4">
      <w:numFmt w:val="bullet"/>
      <w:lvlText w:val="•"/>
      <w:lvlJc w:val="left"/>
      <w:pPr>
        <w:ind w:left="7012" w:hanging="284"/>
      </w:pPr>
      <w:rPr>
        <w:rFonts w:hint="default"/>
        <w:lang w:val="el-GR" w:eastAsia="en-US" w:bidi="ar-SA"/>
      </w:rPr>
    </w:lvl>
    <w:lvl w:ilvl="8" w:tplc="9CCA7292">
      <w:numFmt w:val="bullet"/>
      <w:lvlText w:val="•"/>
      <w:lvlJc w:val="left"/>
      <w:pPr>
        <w:ind w:left="7897" w:hanging="284"/>
      </w:pPr>
      <w:rPr>
        <w:rFonts w:hint="default"/>
        <w:lang w:val="el-GR" w:eastAsia="en-US" w:bidi="ar-SA"/>
      </w:rPr>
    </w:lvl>
  </w:abstractNum>
  <w:abstractNum w:abstractNumId="29">
    <w:nsid w:val="7CD3786B"/>
    <w:multiLevelType w:val="hybridMultilevel"/>
    <w:tmpl w:val="E8CC948A"/>
    <w:lvl w:ilvl="0" w:tplc="F0CEAA58">
      <w:start w:val="1"/>
      <w:numFmt w:val="decimal"/>
      <w:lvlText w:val="%1."/>
      <w:lvlJc w:val="left"/>
      <w:pPr>
        <w:ind w:left="394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8CA6569A">
      <w:numFmt w:val="bullet"/>
      <w:lvlText w:val="•"/>
      <w:lvlJc w:val="left"/>
      <w:pPr>
        <w:ind w:left="1326" w:hanging="284"/>
      </w:pPr>
      <w:rPr>
        <w:rFonts w:hint="default"/>
        <w:lang w:val="el-GR" w:eastAsia="en-US" w:bidi="ar-SA"/>
      </w:rPr>
    </w:lvl>
    <w:lvl w:ilvl="2" w:tplc="A65CA6F8">
      <w:numFmt w:val="bullet"/>
      <w:lvlText w:val="•"/>
      <w:lvlJc w:val="left"/>
      <w:pPr>
        <w:ind w:left="2253" w:hanging="284"/>
      </w:pPr>
      <w:rPr>
        <w:rFonts w:hint="default"/>
        <w:lang w:val="el-GR" w:eastAsia="en-US" w:bidi="ar-SA"/>
      </w:rPr>
    </w:lvl>
    <w:lvl w:ilvl="3" w:tplc="FA0C633C">
      <w:numFmt w:val="bullet"/>
      <w:lvlText w:val="•"/>
      <w:lvlJc w:val="left"/>
      <w:pPr>
        <w:ind w:left="3179" w:hanging="284"/>
      </w:pPr>
      <w:rPr>
        <w:rFonts w:hint="default"/>
        <w:lang w:val="el-GR" w:eastAsia="en-US" w:bidi="ar-SA"/>
      </w:rPr>
    </w:lvl>
    <w:lvl w:ilvl="4" w:tplc="61902980">
      <w:numFmt w:val="bullet"/>
      <w:lvlText w:val="•"/>
      <w:lvlJc w:val="left"/>
      <w:pPr>
        <w:ind w:left="4106" w:hanging="284"/>
      </w:pPr>
      <w:rPr>
        <w:rFonts w:hint="default"/>
        <w:lang w:val="el-GR" w:eastAsia="en-US" w:bidi="ar-SA"/>
      </w:rPr>
    </w:lvl>
    <w:lvl w:ilvl="5" w:tplc="7450B7C6">
      <w:numFmt w:val="bullet"/>
      <w:lvlText w:val="•"/>
      <w:lvlJc w:val="left"/>
      <w:pPr>
        <w:ind w:left="5033" w:hanging="284"/>
      </w:pPr>
      <w:rPr>
        <w:rFonts w:hint="default"/>
        <w:lang w:val="el-GR" w:eastAsia="en-US" w:bidi="ar-SA"/>
      </w:rPr>
    </w:lvl>
    <w:lvl w:ilvl="6" w:tplc="DD627700">
      <w:numFmt w:val="bullet"/>
      <w:lvlText w:val="•"/>
      <w:lvlJc w:val="left"/>
      <w:pPr>
        <w:ind w:left="5959" w:hanging="284"/>
      </w:pPr>
      <w:rPr>
        <w:rFonts w:hint="default"/>
        <w:lang w:val="el-GR" w:eastAsia="en-US" w:bidi="ar-SA"/>
      </w:rPr>
    </w:lvl>
    <w:lvl w:ilvl="7" w:tplc="9FDAE3AA">
      <w:numFmt w:val="bullet"/>
      <w:lvlText w:val="•"/>
      <w:lvlJc w:val="left"/>
      <w:pPr>
        <w:ind w:left="6886" w:hanging="284"/>
      </w:pPr>
      <w:rPr>
        <w:rFonts w:hint="default"/>
        <w:lang w:val="el-GR" w:eastAsia="en-US" w:bidi="ar-SA"/>
      </w:rPr>
    </w:lvl>
    <w:lvl w:ilvl="8" w:tplc="8CFE66D2">
      <w:numFmt w:val="bullet"/>
      <w:lvlText w:val="•"/>
      <w:lvlJc w:val="left"/>
      <w:pPr>
        <w:ind w:left="7813" w:hanging="284"/>
      </w:pPr>
      <w:rPr>
        <w:rFonts w:hint="default"/>
        <w:lang w:val="el-GR" w:eastAsia="en-US" w:bidi="ar-SA"/>
      </w:rPr>
    </w:lvl>
  </w:abstractNum>
  <w:abstractNum w:abstractNumId="30">
    <w:nsid w:val="7CDB2245"/>
    <w:multiLevelType w:val="hybridMultilevel"/>
    <w:tmpl w:val="D696D5C8"/>
    <w:lvl w:ilvl="0" w:tplc="E5E64690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color w:val="333333"/>
        <w:w w:val="100"/>
        <w:sz w:val="22"/>
        <w:szCs w:val="22"/>
        <w:lang w:val="el-GR" w:eastAsia="en-US" w:bidi="ar-SA"/>
      </w:rPr>
    </w:lvl>
    <w:lvl w:ilvl="1" w:tplc="81646E14">
      <w:numFmt w:val="bullet"/>
      <w:lvlText w:val="•"/>
      <w:lvlJc w:val="left"/>
      <w:pPr>
        <w:ind w:left="1705" w:hanging="360"/>
      </w:pPr>
      <w:rPr>
        <w:rFonts w:hint="default"/>
        <w:lang w:val="el-GR" w:eastAsia="en-US" w:bidi="ar-SA"/>
      </w:rPr>
    </w:lvl>
    <w:lvl w:ilvl="2" w:tplc="4EC4124C">
      <w:numFmt w:val="bullet"/>
      <w:lvlText w:val="•"/>
      <w:lvlJc w:val="left"/>
      <w:pPr>
        <w:ind w:left="2650" w:hanging="360"/>
      </w:pPr>
      <w:rPr>
        <w:rFonts w:hint="default"/>
        <w:lang w:val="el-GR" w:eastAsia="en-US" w:bidi="ar-SA"/>
      </w:rPr>
    </w:lvl>
    <w:lvl w:ilvl="3" w:tplc="4A228B0A">
      <w:numFmt w:val="bullet"/>
      <w:lvlText w:val="•"/>
      <w:lvlJc w:val="left"/>
      <w:pPr>
        <w:ind w:left="3595" w:hanging="360"/>
      </w:pPr>
      <w:rPr>
        <w:rFonts w:hint="default"/>
        <w:lang w:val="el-GR" w:eastAsia="en-US" w:bidi="ar-SA"/>
      </w:rPr>
    </w:lvl>
    <w:lvl w:ilvl="4" w:tplc="8B6C4D98">
      <w:numFmt w:val="bullet"/>
      <w:lvlText w:val="•"/>
      <w:lvlJc w:val="left"/>
      <w:pPr>
        <w:ind w:left="4540" w:hanging="360"/>
      </w:pPr>
      <w:rPr>
        <w:rFonts w:hint="default"/>
        <w:lang w:val="el-GR" w:eastAsia="en-US" w:bidi="ar-SA"/>
      </w:rPr>
    </w:lvl>
    <w:lvl w:ilvl="5" w:tplc="113EFDF6">
      <w:numFmt w:val="bullet"/>
      <w:lvlText w:val="•"/>
      <w:lvlJc w:val="left"/>
      <w:pPr>
        <w:ind w:left="5486" w:hanging="360"/>
      </w:pPr>
      <w:rPr>
        <w:rFonts w:hint="default"/>
        <w:lang w:val="el-GR" w:eastAsia="en-US" w:bidi="ar-SA"/>
      </w:rPr>
    </w:lvl>
    <w:lvl w:ilvl="6" w:tplc="7184405E">
      <w:numFmt w:val="bullet"/>
      <w:lvlText w:val="•"/>
      <w:lvlJc w:val="left"/>
      <w:pPr>
        <w:ind w:left="6431" w:hanging="360"/>
      </w:pPr>
      <w:rPr>
        <w:rFonts w:hint="default"/>
        <w:lang w:val="el-GR" w:eastAsia="en-US" w:bidi="ar-SA"/>
      </w:rPr>
    </w:lvl>
    <w:lvl w:ilvl="7" w:tplc="C9C42364">
      <w:numFmt w:val="bullet"/>
      <w:lvlText w:val="•"/>
      <w:lvlJc w:val="left"/>
      <w:pPr>
        <w:ind w:left="7376" w:hanging="360"/>
      </w:pPr>
      <w:rPr>
        <w:rFonts w:hint="default"/>
        <w:lang w:val="el-GR" w:eastAsia="en-US" w:bidi="ar-SA"/>
      </w:rPr>
    </w:lvl>
    <w:lvl w:ilvl="8" w:tplc="096A78BA">
      <w:numFmt w:val="bullet"/>
      <w:lvlText w:val="•"/>
      <w:lvlJc w:val="left"/>
      <w:pPr>
        <w:ind w:left="8321" w:hanging="360"/>
      </w:pPr>
      <w:rPr>
        <w:rFonts w:hint="default"/>
        <w:lang w:val="el-GR" w:eastAsia="en-US" w:bidi="ar-SA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18"/>
  </w:num>
  <w:num w:numId="5">
    <w:abstractNumId w:val="10"/>
  </w:num>
  <w:num w:numId="6">
    <w:abstractNumId w:val="8"/>
  </w:num>
  <w:num w:numId="7">
    <w:abstractNumId w:val="16"/>
  </w:num>
  <w:num w:numId="8">
    <w:abstractNumId w:val="19"/>
  </w:num>
  <w:num w:numId="9">
    <w:abstractNumId w:val="0"/>
  </w:num>
  <w:num w:numId="10">
    <w:abstractNumId w:val="30"/>
  </w:num>
  <w:num w:numId="11">
    <w:abstractNumId w:val="27"/>
  </w:num>
  <w:num w:numId="12">
    <w:abstractNumId w:val="22"/>
  </w:num>
  <w:num w:numId="13">
    <w:abstractNumId w:val="4"/>
  </w:num>
  <w:num w:numId="14">
    <w:abstractNumId w:val="29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1"/>
  </w:num>
  <w:num w:numId="20">
    <w:abstractNumId w:val="21"/>
  </w:num>
  <w:num w:numId="21">
    <w:abstractNumId w:val="3"/>
  </w:num>
  <w:num w:numId="22">
    <w:abstractNumId w:val="11"/>
  </w:num>
  <w:num w:numId="23">
    <w:abstractNumId w:val="7"/>
  </w:num>
  <w:num w:numId="24">
    <w:abstractNumId w:val="13"/>
  </w:num>
  <w:num w:numId="25">
    <w:abstractNumId w:val="26"/>
  </w:num>
  <w:num w:numId="26">
    <w:abstractNumId w:val="9"/>
  </w:num>
  <w:num w:numId="27">
    <w:abstractNumId w:val="20"/>
  </w:num>
  <w:num w:numId="28">
    <w:abstractNumId w:val="12"/>
  </w:num>
  <w:num w:numId="29">
    <w:abstractNumId w:val="5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B55EB"/>
    <w:rsid w:val="000E4350"/>
    <w:rsid w:val="00171BE0"/>
    <w:rsid w:val="001938B2"/>
    <w:rsid w:val="00194B6F"/>
    <w:rsid w:val="001A0B77"/>
    <w:rsid w:val="001A6467"/>
    <w:rsid w:val="00305355"/>
    <w:rsid w:val="00312672"/>
    <w:rsid w:val="00313087"/>
    <w:rsid w:val="003514C1"/>
    <w:rsid w:val="003575FC"/>
    <w:rsid w:val="00464B1A"/>
    <w:rsid w:val="00625AE4"/>
    <w:rsid w:val="006B55EB"/>
    <w:rsid w:val="00762E0D"/>
    <w:rsid w:val="00781AF1"/>
    <w:rsid w:val="008C04B4"/>
    <w:rsid w:val="008D71EE"/>
    <w:rsid w:val="00926EB6"/>
    <w:rsid w:val="00931CF0"/>
    <w:rsid w:val="00971CAC"/>
    <w:rsid w:val="00BE0BB0"/>
    <w:rsid w:val="00BE60CF"/>
    <w:rsid w:val="00C2114B"/>
    <w:rsid w:val="00D35FBF"/>
    <w:rsid w:val="00D4668E"/>
    <w:rsid w:val="00E25981"/>
    <w:rsid w:val="00E43D27"/>
    <w:rsid w:val="00E75038"/>
    <w:rsid w:val="00EA1127"/>
    <w:rsid w:val="00EC6D66"/>
    <w:rsid w:val="00EF4EC7"/>
    <w:rsid w:val="00FB2207"/>
    <w:rsid w:val="00F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55E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55EB"/>
  </w:style>
  <w:style w:type="paragraph" w:customStyle="1" w:styleId="Heading1">
    <w:name w:val="Heading 1"/>
    <w:basedOn w:val="a"/>
    <w:uiPriority w:val="1"/>
    <w:qFormat/>
    <w:rsid w:val="006B55EB"/>
    <w:pPr>
      <w:ind w:left="971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6B55EB"/>
    <w:pPr>
      <w:ind w:left="97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B55EB"/>
    <w:pPr>
      <w:ind w:left="634" w:hanging="284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6B55EB"/>
    <w:pPr>
      <w:ind w:left="111"/>
      <w:jc w:val="both"/>
      <w:outlineLvl w:val="4"/>
    </w:pPr>
    <w:rPr>
      <w:b/>
      <w:bCs/>
      <w:i/>
      <w:i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6B55EB"/>
    <w:pPr>
      <w:ind w:left="111"/>
      <w:outlineLvl w:val="5"/>
    </w:pPr>
    <w:rPr>
      <w:b/>
      <w:bCs/>
    </w:rPr>
  </w:style>
  <w:style w:type="paragraph" w:customStyle="1" w:styleId="Heading6">
    <w:name w:val="Heading 6"/>
    <w:basedOn w:val="a"/>
    <w:uiPriority w:val="1"/>
    <w:qFormat/>
    <w:rsid w:val="006B55EB"/>
    <w:pPr>
      <w:ind w:left="634" w:hanging="284"/>
      <w:outlineLvl w:val="6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6B55EB"/>
    <w:pPr>
      <w:ind w:left="63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B55EB"/>
  </w:style>
  <w:style w:type="paragraph" w:styleId="a5">
    <w:name w:val="Balloon Text"/>
    <w:basedOn w:val="a"/>
    <w:link w:val="Char"/>
    <w:uiPriority w:val="99"/>
    <w:semiHidden/>
    <w:unhideWhenUsed/>
    <w:rsid w:val="00464B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4B1A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protection.g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ivilprotection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4140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npatsioti</dc:creator>
  <cp:keywords>ok</cp:keywords>
  <cp:lastModifiedBy>persym3</cp:lastModifiedBy>
  <cp:revision>2</cp:revision>
  <dcterms:created xsi:type="dcterms:W3CDTF">2023-05-02T07:09:00Z</dcterms:created>
  <dcterms:modified xsi:type="dcterms:W3CDTF">2023-05-02T07:09:00Z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2023-03-10T00:00:00Z</vt:filetime>
  </property>
</Properties>
</file>