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39" w:rsidRDefault="00EE3C4C">
      <w:pPr>
        <w:pStyle w:val="Header1"/>
        <w:spacing w:line="276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EE3C4C"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1" o:spid="_x0000_s1026" type="#_x0000_t75" style="position:absolute;left:0;text-align:left;margin-left:0;margin-top:.05pt;width:434.5pt;height:75.35pt;z-index:1;visibility:visible;mso-wrap-distance-left:0;mso-wrap-distance-right:0;mso-position-horizontal:center" o:allowincell="f">
            <v:imagedata r:id="rId7" o:title=""/>
            <w10:wrap type="square" side="largest"/>
          </v:shape>
        </w:pict>
      </w:r>
    </w:p>
    <w:p w:rsidR="00C85739" w:rsidRDefault="00C85739">
      <w:pPr>
        <w:pStyle w:val="Header1"/>
        <w:spacing w:line="276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C85739" w:rsidRDefault="00C85739">
      <w:pPr>
        <w:pStyle w:val="Header1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ΥΠΟΤΡΟΦΙΕΣ ΣΤΙΣ ΠΕΡΙΦΕΡΕΙΕΣ</w:t>
      </w:r>
    </w:p>
    <w:p w:rsidR="00C85739" w:rsidRDefault="00EE3C4C">
      <w:pPr>
        <w:pStyle w:val="Header1"/>
        <w:tabs>
          <w:tab w:val="left" w:pos="1137"/>
          <w:tab w:val="left" w:pos="2440"/>
          <w:tab w:val="center" w:pos="4345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E3C4C">
        <w:rPr>
          <w:noProof/>
          <w:lang w:eastAsia="el-GR"/>
        </w:rPr>
        <w:pict>
          <v:line id="Line 3" o:spid="_x0000_s1027" style="position:absolute;left:0;text-align:left;z-index:2" from="287.3pt,10.75pt" to="310.9pt,10.75pt" strokeweight=".44mm">
            <v:fill o:detectmouseclick="t"/>
          </v:line>
        </w:pict>
      </w:r>
      <w:r w:rsidRPr="00EE3C4C">
        <w:rPr>
          <w:noProof/>
          <w:lang w:eastAsia="el-GR"/>
        </w:rPr>
        <w:pict>
          <v:line id="Line 2" o:spid="_x0000_s1028" style="position:absolute;left:0;text-align:left;z-index:3" from="123.9pt,10.75pt" to="147.5pt,10.75pt" strokeweight=".44mm">
            <v:fill o:detectmouseclick="t"/>
          </v:line>
        </w:pict>
      </w:r>
      <w:r w:rsidR="00C85739">
        <w:rPr>
          <w:rFonts w:ascii="Arial" w:hAnsi="Arial" w:cs="Arial"/>
          <w:b/>
          <w:bCs/>
          <w:sz w:val="32"/>
          <w:szCs w:val="32"/>
        </w:rPr>
        <w:t>δέκατος  χρόνος</w:t>
      </w:r>
    </w:p>
    <w:p w:rsidR="00C85739" w:rsidRDefault="00C85739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C85739" w:rsidRDefault="00C85739">
      <w:pPr>
        <w:tabs>
          <w:tab w:val="left" w:pos="1481"/>
          <w:tab w:val="center" w:pos="4345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Ακαδημαϊκό </w:t>
      </w:r>
      <w:r>
        <w:rPr>
          <w:rFonts w:ascii="Arial" w:hAnsi="Arial" w:cs="Arial"/>
          <w:b/>
          <w:bCs/>
          <w:sz w:val="32"/>
          <w:szCs w:val="32"/>
        </w:rPr>
        <w:tab/>
        <w:t>Έτος 2024- 2025 - 117 υποτροφίες</w:t>
      </w:r>
    </w:p>
    <w:p w:rsidR="00C85739" w:rsidRDefault="00C85739">
      <w:pPr>
        <w:jc w:val="center"/>
        <w:rPr>
          <w:b/>
          <w:bCs/>
          <w:sz w:val="32"/>
          <w:szCs w:val="32"/>
          <w:u w:val="single"/>
        </w:rPr>
      </w:pPr>
    </w:p>
    <w:p w:rsidR="00C85739" w:rsidRDefault="00C85739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t>I</w:t>
      </w:r>
      <w:r>
        <w:rPr>
          <w:rFonts w:ascii="Arial" w:hAnsi="Arial" w:cs="Arial"/>
          <w:b/>
          <w:bCs/>
          <w:sz w:val="28"/>
          <w:szCs w:val="28"/>
          <w:u w:val="single"/>
        </w:rPr>
        <w:t>. ΥΠΟΤΡΟΦΙΕΣ ΣΕ ΚΑΘΕ ΠΕΡΙΦΕΡΕΙΑ</w:t>
      </w:r>
    </w:p>
    <w:p w:rsidR="00C85739" w:rsidRDefault="00C85739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C85739" w:rsidRPr="00045755" w:rsidRDefault="00C85739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 9 ΥΠΟΤΡΟΦΙΕΣ ΔΙΔΑΚΤΡΩΝ</w:t>
      </w:r>
      <w:r w:rsidRPr="0004575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ΣΤΗΝ ΠΕΡΙΦΕΡΕΙΑ ΘΕΣΣΑΛΙΑΣ</w:t>
      </w:r>
    </w:p>
    <w:p w:rsidR="00C85739" w:rsidRDefault="00C85739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C85739" w:rsidRDefault="00C85739">
      <w:pPr>
        <w:pStyle w:val="a8"/>
        <w:numPr>
          <w:ilvl w:val="0"/>
          <w:numId w:val="4"/>
        </w:num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MEDITERRANEAN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n-US"/>
        </w:rPr>
        <w:t>COLLEGE</w:t>
      </w:r>
    </w:p>
    <w:p w:rsidR="00C85739" w:rsidRDefault="00C85739">
      <w:pPr>
        <w:spacing w:after="0"/>
        <w:rPr>
          <w:rFonts w:ascii="Arial" w:hAnsi="Arial" w:cs="Arial"/>
          <w:b/>
          <w:bCs/>
          <w:sz w:val="12"/>
          <w:szCs w:val="12"/>
        </w:rPr>
      </w:pPr>
    </w:p>
    <w:p w:rsidR="00C85739" w:rsidRDefault="00C85739" w:rsidP="00FE7DF2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ΤΕΣΣΕΡΙΣ υποτροφίες διδάκτρων για το α’ έτος σπουδών, στα προγράμματα </w:t>
      </w:r>
      <w:r>
        <w:rPr>
          <w:rFonts w:ascii="Arial" w:hAnsi="Arial" w:cs="Arial"/>
          <w:b/>
          <w:bCs/>
          <w:sz w:val="24"/>
          <w:szCs w:val="24"/>
          <w:lang w:val="en-US"/>
        </w:rPr>
        <w:t>Bachelor</w:t>
      </w:r>
    </w:p>
    <w:p w:rsidR="00C85739" w:rsidRPr="00774BC5" w:rsidRDefault="00C85739" w:rsidP="00FE7DF2">
      <w:pPr>
        <w:pStyle w:val="a8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 συνέχιση των σπουδών με υποτροφία, οι υπότροφοι θα πρέπει να έχουν συνεχή φοίτηση και καλή επίδοση, με βαθμολογία έτους &gt;60%. </w:t>
      </w:r>
      <w:r w:rsidRPr="00774BC5">
        <w:rPr>
          <w:rFonts w:ascii="Arial" w:hAnsi="Arial" w:cs="Arial"/>
          <w:sz w:val="24"/>
          <w:szCs w:val="24"/>
        </w:rPr>
        <w:t xml:space="preserve">Στις υποτροφίες δεν περιλαμβάνονται τα ετήσια </w:t>
      </w:r>
      <w:r w:rsidRPr="00774BC5">
        <w:rPr>
          <w:rFonts w:ascii="Arial" w:hAnsi="Arial" w:cs="Arial"/>
          <w:sz w:val="24"/>
          <w:szCs w:val="24"/>
          <w:lang w:val="en-US"/>
        </w:rPr>
        <w:t>fees</w:t>
      </w:r>
      <w:r w:rsidRPr="00774BC5">
        <w:rPr>
          <w:rFonts w:ascii="Arial" w:hAnsi="Arial" w:cs="Arial"/>
          <w:sz w:val="24"/>
          <w:szCs w:val="24"/>
        </w:rPr>
        <w:t xml:space="preserve"> προς το Βρετανικό Πανεπιστήμι</w:t>
      </w:r>
      <w:r>
        <w:rPr>
          <w:rFonts w:ascii="Arial" w:hAnsi="Arial" w:cs="Arial"/>
          <w:sz w:val="24"/>
          <w:szCs w:val="24"/>
        </w:rPr>
        <w:t xml:space="preserve">ο </w:t>
      </w:r>
      <w:r w:rsidRPr="00774BC5">
        <w:rPr>
          <w:rFonts w:ascii="Arial" w:hAnsi="Arial" w:cs="Arial"/>
          <w:sz w:val="24"/>
          <w:szCs w:val="24"/>
        </w:rPr>
        <w:t xml:space="preserve">και τα τέλη </w:t>
      </w:r>
      <w:r>
        <w:rPr>
          <w:rFonts w:ascii="Arial" w:hAnsi="Arial" w:cs="Arial"/>
          <w:sz w:val="24"/>
          <w:szCs w:val="24"/>
        </w:rPr>
        <w:t>έκδοσης πτυχίου/αποφοίτησης.</w:t>
      </w:r>
    </w:p>
    <w:p w:rsidR="00C85739" w:rsidRDefault="00C85739" w:rsidP="00FE7DF2">
      <w:pPr>
        <w:pStyle w:val="a8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ΙΕΚ ΑΛΦΑ</w:t>
      </w:r>
    </w:p>
    <w:p w:rsidR="00C85739" w:rsidRDefault="00C85739" w:rsidP="00FE7DF2">
      <w:pPr>
        <w:spacing w:after="0"/>
        <w:jc w:val="both"/>
        <w:rPr>
          <w:rFonts w:ascii="Arial" w:hAnsi="Arial" w:cs="Arial"/>
          <w:b/>
          <w:bCs/>
          <w:sz w:val="12"/>
          <w:szCs w:val="12"/>
          <w:lang w:val="en-US"/>
        </w:rPr>
      </w:pPr>
    </w:p>
    <w:p w:rsidR="00C85739" w:rsidRDefault="00C85739" w:rsidP="00FE7DF2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ΤΕΣΣΕΡΙΣ </w:t>
      </w:r>
      <w:r w:rsidRPr="00774BC5">
        <w:rPr>
          <w:rFonts w:ascii="Arial" w:hAnsi="Arial" w:cs="Arial"/>
          <w:b/>
          <w:bCs/>
          <w:sz w:val="24"/>
          <w:szCs w:val="24"/>
        </w:rPr>
        <w:t>ετήσιες υποτροφίες</w:t>
      </w:r>
      <w:r>
        <w:rPr>
          <w:rFonts w:ascii="Arial" w:hAnsi="Arial" w:cs="Arial"/>
          <w:sz w:val="24"/>
          <w:szCs w:val="24"/>
        </w:rPr>
        <w:t xml:space="preserve"> διδάκτρων</w:t>
      </w:r>
    </w:p>
    <w:p w:rsidR="00C85739" w:rsidRDefault="00C85739" w:rsidP="00FE7DF2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ΜΙΑ </w:t>
      </w:r>
      <w:r w:rsidRPr="00774BC5">
        <w:rPr>
          <w:rFonts w:ascii="Arial" w:hAnsi="Arial" w:cs="Arial"/>
          <w:b/>
          <w:bCs/>
          <w:sz w:val="24"/>
          <w:szCs w:val="24"/>
        </w:rPr>
        <w:t>πλήρης υποτροφία</w:t>
      </w:r>
      <w:r>
        <w:rPr>
          <w:rFonts w:ascii="Arial" w:hAnsi="Arial" w:cs="Arial"/>
          <w:sz w:val="24"/>
          <w:szCs w:val="24"/>
        </w:rPr>
        <w:t xml:space="preserve"> διδάκτρων</w:t>
      </w:r>
    </w:p>
    <w:p w:rsidR="00C85739" w:rsidRDefault="00C85739" w:rsidP="00FE7DF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C85739" w:rsidRDefault="00C85739" w:rsidP="00F55D95">
      <w:pPr>
        <w:pStyle w:val="a8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US"/>
        </w:rPr>
        <w:t>II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. </w:t>
      </w:r>
      <w:r>
        <w:rPr>
          <w:rFonts w:ascii="Arial" w:hAnsi="Arial" w:cs="Arial"/>
          <w:b/>
          <w:bCs/>
          <w:sz w:val="32"/>
          <w:szCs w:val="32"/>
          <w:u w:val="single"/>
          <w:lang w:val="en-US"/>
        </w:rPr>
        <w:t>O</w:t>
      </w:r>
      <w:r>
        <w:rPr>
          <w:rFonts w:ascii="Arial" w:hAnsi="Arial" w:cs="Arial"/>
          <w:b/>
          <w:bCs/>
          <w:sz w:val="32"/>
          <w:szCs w:val="32"/>
          <w:u w:val="single"/>
        </w:rPr>
        <w:t>ΡΟΙ &amp; ΠΡΟΫΠΟΘΕΣΕΙΣ</w:t>
      </w: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υποτροφίες αφορούν αποκλειστικά στο ακαδημαϊκό έτος 2024-2025.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Οι δικαιούχοι μπορούν να επιλέξουν οποιαδήποτε ειδικότητα/πρόγραμμα σπουδών τους ενδιαφέρει, μεταξύ των ειδικοτήτων και των προγραμμάτων 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σπουδών που παρέχονται από τους φορείς: </w:t>
      </w:r>
      <w:r>
        <w:rPr>
          <w:rFonts w:ascii="Arial" w:hAnsi="Arial" w:cs="Arial"/>
          <w:i/>
          <w:iCs/>
          <w:sz w:val="24"/>
          <w:szCs w:val="24"/>
        </w:rPr>
        <w:t xml:space="preserve">ΙΕΚ ΑΛΦΑ και </w:t>
      </w:r>
      <w:r>
        <w:rPr>
          <w:rFonts w:ascii="Arial" w:hAnsi="Arial" w:cs="Arial"/>
          <w:i/>
          <w:iCs/>
          <w:sz w:val="24"/>
          <w:szCs w:val="24"/>
          <w:lang w:val="en-US"/>
        </w:rPr>
        <w:t>Mediterranean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n-US"/>
        </w:rPr>
        <w:t>College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Από τη διαδικασία αξιολόγησης και απόδοσης υποτροφιών εξαιρούνται ήδη εγγεγραμμένοι ή/ και ενεργοί σπουδαστές στους προαναφερθέντες εκπαιδευτικούς φορείς.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δικαιούχοι μπορούν να επιλέξουν να σπουδάσουν σε οποιοδήποτε παράρτημα των προαναφερθέντων φορέων τους εξυπηρετεί, σε Αθήνα, Πειραιά, Γλυφάδα ή Θεσσαλονίκη. 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Από τις υποτροφίες για το ΙΕΚ ΑΛΦΑ, τέσσερις αφορούν στο 1</w:t>
      </w:r>
      <w:r>
        <w:rPr>
          <w:rFonts w:ascii="Arial" w:hAnsi="Arial" w:cs="Arial"/>
          <w:sz w:val="24"/>
          <w:szCs w:val="24"/>
          <w:vertAlign w:val="superscript"/>
        </w:rPr>
        <w:t>ο</w:t>
      </w:r>
      <w:r>
        <w:rPr>
          <w:rFonts w:ascii="Arial" w:hAnsi="Arial" w:cs="Arial"/>
          <w:sz w:val="24"/>
          <w:szCs w:val="24"/>
        </w:rPr>
        <w:t xml:space="preserve"> έτος σπουδών και μία αφορά σε πλήρη, διετή φοίτηση.  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υποτροφίες στο </w:t>
      </w:r>
      <w:r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College</w:t>
      </w:r>
      <w:r>
        <w:rPr>
          <w:rFonts w:ascii="Arial" w:hAnsi="Arial" w:cs="Arial"/>
          <w:sz w:val="24"/>
          <w:szCs w:val="24"/>
        </w:rPr>
        <w:t xml:space="preserve"> αφορούν στο 1</w:t>
      </w:r>
      <w:r>
        <w:rPr>
          <w:rFonts w:ascii="Arial" w:hAnsi="Arial" w:cs="Arial"/>
          <w:sz w:val="24"/>
          <w:szCs w:val="24"/>
          <w:vertAlign w:val="superscript"/>
        </w:rPr>
        <w:t>ο</w:t>
      </w:r>
      <w:r>
        <w:rPr>
          <w:rFonts w:ascii="Arial" w:hAnsi="Arial" w:cs="Arial"/>
          <w:sz w:val="24"/>
          <w:szCs w:val="24"/>
        </w:rPr>
        <w:t xml:space="preserve"> έτος σπουδών και για τη συνέχιση των σπουδών με υποτροφία, ο/η υπότροφος θα πρέπει να έχει συνεχή φοίτηση (συνεπή παρακολούθηση) και ετήσια βαθμολογία πάνω από 60%.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το </w:t>
      </w:r>
      <w:r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College</w:t>
      </w:r>
      <w:r>
        <w:rPr>
          <w:rFonts w:ascii="Arial" w:hAnsi="Arial" w:cs="Arial"/>
          <w:sz w:val="24"/>
          <w:szCs w:val="24"/>
        </w:rPr>
        <w:t>, τ</w:t>
      </w:r>
      <w:r>
        <w:rPr>
          <w:rFonts w:ascii="Arial" w:hAnsi="Arial" w:cs="Arial"/>
          <w:sz w:val="24"/>
          <w:szCs w:val="24"/>
          <w:lang w:val="en-US"/>
        </w:rPr>
        <w:t>o</w:t>
      </w:r>
      <w:r>
        <w:rPr>
          <w:rFonts w:ascii="Arial" w:hAnsi="Arial" w:cs="Arial"/>
          <w:sz w:val="24"/>
          <w:szCs w:val="24"/>
        </w:rPr>
        <w:t xml:space="preserve"> ετήσιο κόστος των </w:t>
      </w:r>
      <w:r>
        <w:rPr>
          <w:rFonts w:ascii="Arial" w:hAnsi="Arial" w:cs="Arial"/>
          <w:sz w:val="24"/>
          <w:szCs w:val="24"/>
          <w:lang w:val="en-US"/>
        </w:rPr>
        <w:t>fees</w:t>
      </w:r>
      <w:r>
        <w:rPr>
          <w:rFonts w:ascii="Arial" w:hAnsi="Arial" w:cs="Arial"/>
          <w:sz w:val="24"/>
          <w:szCs w:val="24"/>
        </w:rPr>
        <w:t xml:space="preserve"> του συνεργαζόμενου βρετανικού πανεπιστημίου/φορέα πιστοποίησης καθώς και τα τέλη έκδοσης πτυχίου/αποφοίτησης καλύπτονται αποκλειστικά από τον/την υπότροφο.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 </w:t>
      </w:r>
      <w:r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College</w:t>
      </w:r>
      <w:r>
        <w:rPr>
          <w:rFonts w:ascii="Arial" w:hAnsi="Arial" w:cs="Arial"/>
          <w:sz w:val="24"/>
          <w:szCs w:val="24"/>
        </w:rPr>
        <w:t xml:space="preserve"> καλύπτει το τέλος αίτησης στα προγράμματα.</w:t>
      </w:r>
    </w:p>
    <w:p w:rsidR="00C85739" w:rsidRDefault="00C85739" w:rsidP="00FE7DF2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 την κατοχύρωση των υποτροφιών, οι υποψήφιοι πρέπει να πληρούν τις ελάχιστες προϋποθέσεις εισαγωγής τους στο πρόγραμμα σπουδών της επιλογής τους.</w:t>
      </w:r>
    </w:p>
    <w:p w:rsidR="00C85739" w:rsidRDefault="00C85739" w:rsidP="00FE7DF2">
      <w:pPr>
        <w:pStyle w:val="a8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55D95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προαναφερθέντες εκπαιδευτικοί φορείς διατηρούν το δικαίωμα να μην προσφέρουν κάποιο πρόγραμμα σπουδών, σε περίπτωση χαμηλής συμμετοχής. Σε αυτήν την περίπτωση, ο/η υπότροφος μπορεί να επιλέξει κάποιο άλλο πρόγραμμα.</w:t>
      </w:r>
    </w:p>
    <w:p w:rsidR="00C85739" w:rsidRDefault="00C85739" w:rsidP="00FE7D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spacing w:after="0"/>
        <w:jc w:val="both"/>
        <w:rPr>
          <w:sz w:val="24"/>
          <w:szCs w:val="24"/>
        </w:rPr>
      </w:pPr>
    </w:p>
    <w:p w:rsidR="00C85739" w:rsidRDefault="00C85739" w:rsidP="00FE7DF2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US"/>
        </w:rPr>
        <w:t>III</w:t>
      </w:r>
      <w:r w:rsidRPr="00F55D95">
        <w:rPr>
          <w:rFonts w:ascii="Arial" w:hAnsi="Arial" w:cs="Arial"/>
          <w:b/>
          <w:bCs/>
          <w:sz w:val="32"/>
          <w:szCs w:val="32"/>
          <w:u w:val="single"/>
        </w:rPr>
        <w:t xml:space="preserve">. </w:t>
      </w:r>
      <w:r>
        <w:rPr>
          <w:rFonts w:ascii="Arial" w:hAnsi="Arial" w:cs="Arial"/>
          <w:b/>
          <w:bCs/>
          <w:sz w:val="32"/>
          <w:szCs w:val="32"/>
          <w:u w:val="single"/>
        </w:rPr>
        <w:t>ΑΝΑΔΕΙΞΗ ΥΠΟΤΡΟΦΩΝ</w:t>
      </w:r>
    </w:p>
    <w:p w:rsidR="00C85739" w:rsidRPr="00FE7DF2" w:rsidRDefault="00C85739" w:rsidP="00FE7DF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επιλογή των υποτρόφων γίνεται με κλήρωση από τους εκπαιδευτικούς φορείς</w:t>
      </w:r>
      <w:r w:rsidRPr="00FE7DF2">
        <w:t xml:space="preserve"> </w:t>
      </w:r>
      <w:r w:rsidRPr="00FE7DF2">
        <w:rPr>
          <w:rFonts w:ascii="Arial" w:hAnsi="Arial" w:cs="Arial"/>
          <w:sz w:val="24"/>
          <w:szCs w:val="24"/>
        </w:rPr>
        <w:t>ΙΕΚ ΑΛΦΑ</w:t>
      </w:r>
      <w:r>
        <w:rPr>
          <w:rFonts w:ascii="Arial" w:hAnsi="Arial" w:cs="Arial"/>
          <w:sz w:val="24"/>
          <w:szCs w:val="24"/>
        </w:rPr>
        <w:t xml:space="preserve"> και</w:t>
      </w:r>
      <w:r w:rsidRPr="00F55D95">
        <w:rPr>
          <w:rFonts w:ascii="Arial" w:hAnsi="Arial" w:cs="Arial"/>
          <w:sz w:val="24"/>
          <w:szCs w:val="24"/>
        </w:rPr>
        <w:t xml:space="preserve"> </w:t>
      </w:r>
      <w:r w:rsidRPr="00FE7DF2">
        <w:rPr>
          <w:rFonts w:ascii="Arial" w:hAnsi="Arial" w:cs="Arial"/>
          <w:sz w:val="24"/>
          <w:szCs w:val="24"/>
          <w:lang w:val="en-US"/>
        </w:rPr>
        <w:t>Mediterranean</w:t>
      </w:r>
      <w:r w:rsidRPr="00FE7DF2">
        <w:rPr>
          <w:rFonts w:ascii="Arial" w:hAnsi="Arial" w:cs="Arial"/>
          <w:sz w:val="24"/>
          <w:szCs w:val="24"/>
        </w:rPr>
        <w:t xml:space="preserve"> </w:t>
      </w:r>
      <w:r w:rsidRPr="00FE7DF2">
        <w:rPr>
          <w:rFonts w:ascii="Arial" w:hAnsi="Arial" w:cs="Arial"/>
          <w:sz w:val="24"/>
          <w:szCs w:val="24"/>
          <w:lang w:val="en-US"/>
        </w:rPr>
        <w:t>College</w:t>
      </w:r>
      <w:r>
        <w:rPr>
          <w:rFonts w:ascii="Arial" w:hAnsi="Arial" w:cs="Arial"/>
          <w:sz w:val="24"/>
          <w:szCs w:val="24"/>
        </w:rPr>
        <w:t>.</w:t>
      </w:r>
    </w:p>
    <w:p w:rsidR="00C85739" w:rsidRDefault="00C85739" w:rsidP="00FE7DF2">
      <w:pPr>
        <w:pStyle w:val="a8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85739" w:rsidRDefault="00C85739" w:rsidP="00FE7DF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ανακοίνωση των ονομάτων των επιλεγέντων υποτρόφων αναρτάται στον επίσημο ιστότοπο της Περιφέρειας και δημοσιοποιείται στα τοπικά έντυπα και ηλεκτρονικά ΜΜΕ.</w:t>
      </w:r>
    </w:p>
    <w:p w:rsidR="00C85739" w:rsidRDefault="00C85739" w:rsidP="00FE7DF2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85739" w:rsidRDefault="00C85739" w:rsidP="00FE7DF2">
      <w:pPr>
        <w:spacing w:line="240" w:lineRule="auto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Για περισσότερες πληροφορίες: 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Αθήνας:</w:t>
      </w:r>
      <w:r>
        <w:rPr>
          <w:sz w:val="24"/>
          <w:szCs w:val="24"/>
        </w:rPr>
        <w:t xml:space="preserve"> Πατησίων 31, 210 5279500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Πειραιά:</w:t>
      </w:r>
      <w:r>
        <w:rPr>
          <w:sz w:val="24"/>
          <w:szCs w:val="24"/>
        </w:rPr>
        <w:t xml:space="preserve"> Φίλωνος 39, 210 41 20313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Γλυφάδας:</w:t>
      </w:r>
      <w:r>
        <w:rPr>
          <w:sz w:val="24"/>
          <w:szCs w:val="24"/>
        </w:rPr>
        <w:t xml:space="preserve"> Λ. Βουλιαγμένης 57, 210 9640117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Θεσσαλονίκης:</w:t>
      </w:r>
      <w:r>
        <w:rPr>
          <w:sz w:val="24"/>
          <w:szCs w:val="24"/>
        </w:rPr>
        <w:t xml:space="preserve"> Βαλαωρίτου 9, 2310 552406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Mediterranean College </w:t>
      </w:r>
      <w:r>
        <w:rPr>
          <w:b/>
          <w:bCs/>
          <w:color w:val="000000"/>
          <w:sz w:val="24"/>
          <w:szCs w:val="24"/>
        </w:rPr>
        <w:t>Αθήνας</w:t>
      </w:r>
      <w:r>
        <w:rPr>
          <w:b/>
          <w:bCs/>
          <w:color w:val="000000"/>
          <w:sz w:val="24"/>
          <w:szCs w:val="24"/>
          <w:lang w:val="en-US"/>
        </w:rPr>
        <w:t xml:space="preserve">: </w:t>
      </w:r>
      <w:r>
        <w:rPr>
          <w:color w:val="000000"/>
          <w:sz w:val="24"/>
          <w:szCs w:val="24"/>
        </w:rPr>
        <w:t>Πατησίων</w:t>
      </w:r>
      <w:r>
        <w:rPr>
          <w:color w:val="000000"/>
          <w:sz w:val="24"/>
          <w:szCs w:val="24"/>
          <w:lang w:val="en-US"/>
        </w:rPr>
        <w:t xml:space="preserve"> 107 &amp;</w:t>
      </w:r>
      <w:r>
        <w:rPr>
          <w:color w:val="000000"/>
          <w:sz w:val="24"/>
          <w:szCs w:val="24"/>
        </w:rPr>
        <w:t>Πελλήνης</w:t>
      </w:r>
      <w:r>
        <w:rPr>
          <w:color w:val="000000"/>
          <w:sz w:val="24"/>
          <w:szCs w:val="24"/>
          <w:lang w:val="en-US"/>
        </w:rPr>
        <w:t xml:space="preserve"> 8, 210 8899600</w:t>
      </w:r>
    </w:p>
    <w:p w:rsidR="00C85739" w:rsidRDefault="00C85739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Mediterranean College </w:t>
      </w:r>
      <w:r>
        <w:rPr>
          <w:b/>
          <w:bCs/>
          <w:color w:val="000000"/>
          <w:sz w:val="24"/>
          <w:szCs w:val="24"/>
        </w:rPr>
        <w:t xml:space="preserve">Θεσσαλονίκης: </w:t>
      </w:r>
      <w:r>
        <w:rPr>
          <w:color w:val="000000"/>
          <w:sz w:val="24"/>
          <w:szCs w:val="24"/>
        </w:rPr>
        <w:t>Εγνατία 2-4, 2310 547708</w:t>
      </w:r>
    </w:p>
    <w:p w:rsidR="00C85739" w:rsidRDefault="00EE3C4C" w:rsidP="00FE7DF2">
      <w:pPr>
        <w:numPr>
          <w:ilvl w:val="0"/>
          <w:numId w:val="6"/>
        </w:numPr>
        <w:suppressAutoHyphens w:val="0"/>
        <w:spacing w:line="240" w:lineRule="auto"/>
        <w:jc w:val="both"/>
        <w:rPr>
          <w:color w:val="000000"/>
          <w:sz w:val="24"/>
          <w:szCs w:val="24"/>
          <w:lang w:val="en-US"/>
        </w:rPr>
      </w:pPr>
      <w:hyperlink r:id="rId8" w:history="1">
        <w:r w:rsidR="00C85739">
          <w:rPr>
            <w:rStyle w:val="-"/>
            <w:sz w:val="24"/>
            <w:szCs w:val="24"/>
            <w:lang w:val="en-US"/>
          </w:rPr>
          <w:t>http://www.iekalfa.gr/</w:t>
        </w:r>
      </w:hyperlink>
      <w:r w:rsidR="00C85739">
        <w:rPr>
          <w:color w:val="000000"/>
          <w:sz w:val="24"/>
          <w:szCs w:val="24"/>
          <w:lang w:val="en-US"/>
        </w:rPr>
        <w:t xml:space="preserve"> ,</w:t>
      </w:r>
      <w:hyperlink r:id="rId9" w:history="1">
        <w:r w:rsidR="00C85739">
          <w:rPr>
            <w:rStyle w:val="-"/>
            <w:sz w:val="24"/>
            <w:szCs w:val="24"/>
            <w:lang w:val="en-US"/>
          </w:rPr>
          <w:t>http://alfa-studies.gr/</w:t>
        </w:r>
      </w:hyperlink>
      <w:r w:rsidR="00C85739">
        <w:rPr>
          <w:color w:val="000000"/>
          <w:sz w:val="24"/>
          <w:szCs w:val="24"/>
          <w:lang w:val="en-US"/>
        </w:rPr>
        <w:t xml:space="preserve"> , </w:t>
      </w:r>
      <w:hyperlink r:id="rId10" w:history="1">
        <w:r w:rsidR="00C85739">
          <w:rPr>
            <w:rStyle w:val="-"/>
            <w:sz w:val="24"/>
            <w:szCs w:val="24"/>
            <w:lang w:val="en-US"/>
          </w:rPr>
          <w:t>http://www.medcollege.edu.gr/</w:t>
        </w:r>
      </w:hyperlink>
      <w:r w:rsidR="00C85739">
        <w:rPr>
          <w:color w:val="000000"/>
          <w:sz w:val="24"/>
          <w:szCs w:val="24"/>
          <w:lang w:val="en-US"/>
        </w:rPr>
        <w:t xml:space="preserve">, </w:t>
      </w:r>
      <w:hyperlink r:id="rId11" w:history="1">
        <w:r w:rsidR="00C85739">
          <w:rPr>
            <w:rStyle w:val="-"/>
            <w:sz w:val="24"/>
            <w:szCs w:val="24"/>
            <w:lang w:val="en-US"/>
          </w:rPr>
          <w:t>http://medcollege.edu.gr/ypopshfioi-foithtes/mps/</w:t>
        </w:r>
      </w:hyperlink>
    </w:p>
    <w:p w:rsidR="00C85739" w:rsidRPr="00045755" w:rsidRDefault="00C85739" w:rsidP="00FE7DF2">
      <w:pPr>
        <w:pStyle w:val="a8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C85739" w:rsidRPr="00045755" w:rsidRDefault="00C85739" w:rsidP="00FE7DF2">
      <w:pPr>
        <w:jc w:val="both"/>
        <w:rPr>
          <w:lang w:val="en-US"/>
        </w:rPr>
      </w:pPr>
    </w:p>
    <w:p w:rsidR="00C85739" w:rsidRPr="00045755" w:rsidRDefault="00C85739" w:rsidP="00FE7DF2">
      <w:pPr>
        <w:jc w:val="both"/>
        <w:rPr>
          <w:lang w:val="en-US"/>
        </w:rPr>
      </w:pPr>
    </w:p>
    <w:sectPr w:rsidR="00C85739" w:rsidRPr="00045755" w:rsidSect="00CD3488">
      <w:headerReference w:type="default" r:id="rId12"/>
      <w:footerReference w:type="default" r:id="rId13"/>
      <w:pgSz w:w="11906" w:h="16838"/>
      <w:pgMar w:top="1440" w:right="1416" w:bottom="1440" w:left="180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00C" w:rsidRDefault="0018600C" w:rsidP="00CD3488">
      <w:pPr>
        <w:spacing w:after="0" w:line="240" w:lineRule="auto"/>
      </w:pPr>
      <w:r>
        <w:separator/>
      </w:r>
    </w:p>
  </w:endnote>
  <w:endnote w:type="continuationSeparator" w:id="0">
    <w:p w:rsidR="0018600C" w:rsidRDefault="0018600C" w:rsidP="00CD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9" w:rsidRDefault="00EE3C4C">
    <w:pPr>
      <w:pStyle w:val="Footer1"/>
      <w:jc w:val="right"/>
    </w:pPr>
    <w:fldSimple w:instr="PAGE">
      <w:r w:rsidR="009926C6">
        <w:rPr>
          <w:noProof/>
        </w:rPr>
        <w:t>1</w:t>
      </w:r>
    </w:fldSimple>
  </w:p>
  <w:p w:rsidR="00C85739" w:rsidRDefault="00C85739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00C" w:rsidRDefault="0018600C" w:rsidP="00CD3488">
      <w:pPr>
        <w:spacing w:after="0" w:line="240" w:lineRule="auto"/>
      </w:pPr>
      <w:r>
        <w:separator/>
      </w:r>
    </w:p>
  </w:footnote>
  <w:footnote w:type="continuationSeparator" w:id="0">
    <w:p w:rsidR="0018600C" w:rsidRDefault="0018600C" w:rsidP="00CD3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39" w:rsidRDefault="00C85739">
    <w:pPr>
      <w:pStyle w:val="Header1"/>
      <w:jc w:val="center"/>
      <w:rPr>
        <w:rFonts w:ascii="Arial" w:hAnsi="Arial" w:cs="Arial"/>
        <w:b/>
        <w:bCs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05BE9"/>
    <w:multiLevelType w:val="multilevel"/>
    <w:tmpl w:val="7186A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0AB667E"/>
    <w:multiLevelType w:val="multilevel"/>
    <w:tmpl w:val="8D4AC4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31E756B"/>
    <w:multiLevelType w:val="multilevel"/>
    <w:tmpl w:val="A0CE9B8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58446A4B"/>
    <w:multiLevelType w:val="multilevel"/>
    <w:tmpl w:val="4A1439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90660"/>
    <w:multiLevelType w:val="hybridMultilevel"/>
    <w:tmpl w:val="6600A8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BF7B90"/>
    <w:multiLevelType w:val="multilevel"/>
    <w:tmpl w:val="0E8439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488"/>
    <w:rsid w:val="00045755"/>
    <w:rsid w:val="000C4E33"/>
    <w:rsid w:val="000F5311"/>
    <w:rsid w:val="000F569C"/>
    <w:rsid w:val="000F68D5"/>
    <w:rsid w:val="0018600C"/>
    <w:rsid w:val="002F5782"/>
    <w:rsid w:val="00347FB4"/>
    <w:rsid w:val="006D4194"/>
    <w:rsid w:val="00712975"/>
    <w:rsid w:val="0072334A"/>
    <w:rsid w:val="00772469"/>
    <w:rsid w:val="00774BC5"/>
    <w:rsid w:val="008C46D0"/>
    <w:rsid w:val="008D06E5"/>
    <w:rsid w:val="009926C6"/>
    <w:rsid w:val="009C3C59"/>
    <w:rsid w:val="009D2BAA"/>
    <w:rsid w:val="00BD70A3"/>
    <w:rsid w:val="00BF6433"/>
    <w:rsid w:val="00C34281"/>
    <w:rsid w:val="00C85739"/>
    <w:rsid w:val="00CD3488"/>
    <w:rsid w:val="00D636E4"/>
    <w:rsid w:val="00DA3B2E"/>
    <w:rsid w:val="00E05581"/>
    <w:rsid w:val="00E92483"/>
    <w:rsid w:val="00EC3882"/>
    <w:rsid w:val="00EE3C4C"/>
    <w:rsid w:val="00F01A60"/>
    <w:rsid w:val="00F55D95"/>
    <w:rsid w:val="00FD5B7A"/>
    <w:rsid w:val="00FE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4A"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Header1"/>
    <w:uiPriority w:val="99"/>
    <w:semiHidden/>
    <w:locked/>
    <w:rsid w:val="0072334A"/>
  </w:style>
  <w:style w:type="character" w:customStyle="1" w:styleId="BalloonTextChar">
    <w:name w:val="Balloon Text Char"/>
    <w:uiPriority w:val="99"/>
    <w:locked/>
    <w:rsid w:val="0072334A"/>
  </w:style>
  <w:style w:type="character" w:customStyle="1" w:styleId="a3">
    <w:name w:val="Σύνδεσμος διαδικτύου"/>
    <w:basedOn w:val="a0"/>
    <w:uiPriority w:val="99"/>
    <w:rsid w:val="0072334A"/>
    <w:rPr>
      <w:color w:val="0000FF"/>
      <w:u w:val="single"/>
    </w:rPr>
  </w:style>
  <w:style w:type="character" w:customStyle="1" w:styleId="Char0">
    <w:name w:val="Κείμενο πλαισίου Char"/>
    <w:basedOn w:val="a0"/>
    <w:uiPriority w:val="99"/>
    <w:semiHidden/>
    <w:rsid w:val="0072334A"/>
    <w:rPr>
      <w:rFonts w:ascii="Tahoma" w:hAnsi="Tahoma" w:cs="Tahoma"/>
      <w:sz w:val="16"/>
      <w:szCs w:val="16"/>
    </w:rPr>
  </w:style>
  <w:style w:type="paragraph" w:customStyle="1" w:styleId="a4">
    <w:name w:val="Επικεφαλίδα"/>
    <w:basedOn w:val="a"/>
    <w:next w:val="a5"/>
    <w:uiPriority w:val="99"/>
    <w:rsid w:val="00CD348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5">
    <w:name w:val="Body Text"/>
    <w:basedOn w:val="a"/>
    <w:link w:val="Char1"/>
    <w:uiPriority w:val="99"/>
    <w:rsid w:val="00CD3488"/>
    <w:pPr>
      <w:spacing w:after="140"/>
    </w:pPr>
  </w:style>
  <w:style w:type="character" w:customStyle="1" w:styleId="Char1">
    <w:name w:val="Σώμα κειμένου Char"/>
    <w:basedOn w:val="a0"/>
    <w:link w:val="a5"/>
    <w:uiPriority w:val="99"/>
    <w:semiHidden/>
    <w:locked/>
    <w:rsid w:val="00E05581"/>
    <w:rPr>
      <w:lang w:eastAsia="en-US"/>
    </w:rPr>
  </w:style>
  <w:style w:type="paragraph" w:styleId="a6">
    <w:name w:val="List"/>
    <w:basedOn w:val="a5"/>
    <w:uiPriority w:val="99"/>
    <w:rsid w:val="00CD3488"/>
  </w:style>
  <w:style w:type="paragraph" w:customStyle="1" w:styleId="Caption1">
    <w:name w:val="Caption1"/>
    <w:basedOn w:val="a"/>
    <w:uiPriority w:val="99"/>
    <w:rsid w:val="00CD348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Ευρετήριο"/>
    <w:basedOn w:val="a"/>
    <w:uiPriority w:val="99"/>
    <w:rsid w:val="00CD3488"/>
    <w:pPr>
      <w:suppressLineNumbers/>
    </w:pPr>
  </w:style>
  <w:style w:type="paragraph" w:styleId="a8">
    <w:name w:val="List Paragraph"/>
    <w:basedOn w:val="a"/>
    <w:uiPriority w:val="99"/>
    <w:qFormat/>
    <w:rsid w:val="0072334A"/>
    <w:pPr>
      <w:ind w:left="720"/>
    </w:pPr>
  </w:style>
  <w:style w:type="paragraph" w:customStyle="1" w:styleId="a9">
    <w:name w:val="Κεφαλίδα και υποσέλιδο"/>
    <w:basedOn w:val="a"/>
    <w:uiPriority w:val="99"/>
    <w:rsid w:val="00CD3488"/>
  </w:style>
  <w:style w:type="paragraph" w:customStyle="1" w:styleId="Header1">
    <w:name w:val="Header1"/>
    <w:basedOn w:val="a"/>
    <w:link w:val="Char"/>
    <w:uiPriority w:val="99"/>
    <w:semiHidden/>
    <w:rsid w:val="0072334A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Footer1">
    <w:name w:val="Footer1"/>
    <w:basedOn w:val="a"/>
    <w:uiPriority w:val="99"/>
    <w:rsid w:val="0072334A"/>
    <w:pPr>
      <w:tabs>
        <w:tab w:val="center" w:pos="4153"/>
        <w:tab w:val="right" w:pos="8306"/>
      </w:tabs>
      <w:spacing w:after="0" w:line="240" w:lineRule="auto"/>
    </w:pPr>
  </w:style>
  <w:style w:type="paragraph" w:styleId="aa">
    <w:name w:val="Balloon Text"/>
    <w:basedOn w:val="a"/>
    <w:link w:val="Char10"/>
    <w:uiPriority w:val="99"/>
    <w:semiHidden/>
    <w:rsid w:val="0072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a"/>
    <w:uiPriority w:val="99"/>
    <w:semiHidden/>
    <w:locked/>
    <w:rsid w:val="00E05581"/>
    <w:rPr>
      <w:rFonts w:ascii="Times New Roman" w:hAnsi="Times New Roman" w:cs="Times New Roman"/>
      <w:sz w:val="2"/>
      <w:szCs w:val="2"/>
      <w:lang w:eastAsia="en-US"/>
    </w:rPr>
  </w:style>
  <w:style w:type="character" w:styleId="-">
    <w:name w:val="Hyperlink"/>
    <w:basedOn w:val="a0"/>
    <w:uiPriority w:val="99"/>
    <w:rsid w:val="00EC388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92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kalfa.g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college.edu.gr/ypopshfioi-foithtes/mp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edcollege.edu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fa-studies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2696</Characters>
  <Application>Microsoft Office Word</Application>
  <DocSecurity>0</DocSecurity>
  <Lines>22</Lines>
  <Paragraphs>6</Paragraphs>
  <ScaleCrop>false</ScaleCrop>
  <Company>Grizli777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Ιωάννα Σίμη</dc:creator>
  <cp:lastModifiedBy>press01</cp:lastModifiedBy>
  <cp:revision>2</cp:revision>
  <cp:lastPrinted>2024-07-11T05:42:00Z</cp:lastPrinted>
  <dcterms:created xsi:type="dcterms:W3CDTF">2024-07-16T09:06:00Z</dcterms:created>
  <dcterms:modified xsi:type="dcterms:W3CDTF">2024-07-16T09:06:00Z</dcterms:modified>
</cp:coreProperties>
</file>